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F1B10" w14:textId="77777777" w:rsidR="0081522B" w:rsidRDefault="0081522B" w:rsidP="000A6580">
      <w:pPr>
        <w:pStyle w:val="NormalWeb"/>
        <w:ind w:right="-799"/>
        <w:contextualSpacing/>
        <w:rPr>
          <w:rFonts w:ascii="Arial" w:hAnsi="Arial" w:cs="Arial"/>
          <w:b/>
          <w:bCs/>
        </w:rPr>
      </w:pPr>
      <w:bookmarkStart w:id="0" w:name="_GoBack"/>
      <w:bookmarkEnd w:id="0"/>
    </w:p>
    <w:p w14:paraId="57294498" w14:textId="5B736E78" w:rsidR="00FC574E" w:rsidRPr="0024457F" w:rsidRDefault="005839CC" w:rsidP="0024457F">
      <w:pPr>
        <w:pStyle w:val="NormalWeb"/>
        <w:ind w:left="-709" w:right="-799"/>
        <w:contextualSpacing/>
        <w:rPr>
          <w:rFonts w:ascii="Arial" w:hAnsi="Arial" w:cs="Arial"/>
          <w:bCs/>
        </w:rPr>
      </w:pPr>
      <w:r>
        <w:rPr>
          <w:rFonts w:ascii="Arial" w:hAnsi="Arial" w:cs="Arial"/>
          <w:b/>
          <w:bCs/>
        </w:rPr>
        <w:t>H. CONGRESO DEL ESTADO:</w:t>
      </w:r>
    </w:p>
    <w:p w14:paraId="2DF2FFEC" w14:textId="5ED639C7" w:rsidR="005839CC" w:rsidRPr="0024457F" w:rsidRDefault="005839CC" w:rsidP="0024457F">
      <w:pPr>
        <w:pStyle w:val="Textoindependiente"/>
        <w:ind w:left="-709" w:right="-660" w:firstLine="1045"/>
        <w:jc w:val="both"/>
        <w:rPr>
          <w:rFonts w:ascii="Arial" w:hAnsi="Arial" w:cs="Arial"/>
          <w:b/>
        </w:rPr>
      </w:pPr>
      <w:r w:rsidRPr="005839CC">
        <w:rPr>
          <w:rFonts w:ascii="Arial" w:hAnsi="Arial" w:cs="Arial"/>
        </w:rPr>
        <w:t>Con fundamento en lo que establecen los artículos 35 fracción I de la Constitución Política del</w:t>
      </w:r>
      <w:r w:rsidRPr="005839CC">
        <w:rPr>
          <w:rFonts w:ascii="Arial" w:hAnsi="Arial" w:cs="Arial"/>
          <w:spacing w:val="1"/>
        </w:rPr>
        <w:t xml:space="preserve"> </w:t>
      </w:r>
      <w:r w:rsidRPr="005839CC">
        <w:rPr>
          <w:rFonts w:ascii="Arial" w:hAnsi="Arial" w:cs="Arial"/>
        </w:rPr>
        <w:t>Estado de Yucatán; 16, 17, y 22 fracción VI de la Ley de Gobierno y 68, 69, 69 BIS y demás</w:t>
      </w:r>
      <w:r w:rsidRPr="005839CC">
        <w:rPr>
          <w:rFonts w:ascii="Arial" w:hAnsi="Arial" w:cs="Arial"/>
          <w:spacing w:val="1"/>
        </w:rPr>
        <w:t xml:space="preserve"> </w:t>
      </w:r>
      <w:r w:rsidRPr="005839CC">
        <w:rPr>
          <w:rFonts w:ascii="Arial" w:hAnsi="Arial" w:cs="Arial"/>
        </w:rPr>
        <w:t>disposiciones relativas y aplicables del Reglamento de la Ley de Gobierno, ambas del Poder</w:t>
      </w:r>
      <w:r w:rsidRPr="005839CC">
        <w:rPr>
          <w:rFonts w:ascii="Arial" w:hAnsi="Arial" w:cs="Arial"/>
          <w:spacing w:val="1"/>
        </w:rPr>
        <w:t xml:space="preserve"> </w:t>
      </w:r>
      <w:r w:rsidRPr="005839CC">
        <w:rPr>
          <w:rFonts w:ascii="Arial" w:hAnsi="Arial" w:cs="Arial"/>
        </w:rPr>
        <w:t xml:space="preserve">Legislativo del Estado de Yucatán, la que suscribe, Diputada </w:t>
      </w:r>
      <w:r w:rsidRPr="005839CC">
        <w:rPr>
          <w:rFonts w:ascii="Arial" w:hAnsi="Arial" w:cs="Arial"/>
          <w:b/>
        </w:rPr>
        <w:t xml:space="preserve">Vida </w:t>
      </w:r>
      <w:proofErr w:type="spellStart"/>
      <w:r w:rsidRPr="005839CC">
        <w:rPr>
          <w:rFonts w:ascii="Arial" w:hAnsi="Arial" w:cs="Arial"/>
          <w:b/>
        </w:rPr>
        <w:t>Aravari</w:t>
      </w:r>
      <w:proofErr w:type="spellEnd"/>
      <w:r w:rsidRPr="005839CC">
        <w:rPr>
          <w:rFonts w:ascii="Arial" w:hAnsi="Arial" w:cs="Arial"/>
          <w:b/>
        </w:rPr>
        <w:t xml:space="preserve"> Gómez Herrera</w:t>
      </w:r>
      <w:r w:rsidRPr="005839CC">
        <w:rPr>
          <w:rFonts w:ascii="Arial" w:hAnsi="Arial" w:cs="Arial"/>
        </w:rPr>
        <w:t>,</w:t>
      </w:r>
      <w:r w:rsidRPr="005839CC">
        <w:rPr>
          <w:rFonts w:ascii="Arial" w:hAnsi="Arial" w:cs="Arial"/>
          <w:spacing w:val="1"/>
        </w:rPr>
        <w:t xml:space="preserve"> </w:t>
      </w:r>
      <w:r w:rsidRPr="005839CC">
        <w:rPr>
          <w:rFonts w:ascii="Arial" w:hAnsi="Arial" w:cs="Arial"/>
        </w:rPr>
        <w:t>representante</w:t>
      </w:r>
      <w:r w:rsidRPr="005839CC">
        <w:rPr>
          <w:rFonts w:ascii="Arial" w:hAnsi="Arial" w:cs="Arial"/>
          <w:spacing w:val="1"/>
        </w:rPr>
        <w:t xml:space="preserve"> </w:t>
      </w:r>
      <w:r w:rsidRPr="005839CC">
        <w:rPr>
          <w:rFonts w:ascii="Arial" w:hAnsi="Arial" w:cs="Arial"/>
        </w:rPr>
        <w:t>legislativa</w:t>
      </w:r>
      <w:r w:rsidRPr="005839CC">
        <w:rPr>
          <w:rFonts w:ascii="Arial" w:hAnsi="Arial" w:cs="Arial"/>
          <w:spacing w:val="1"/>
        </w:rPr>
        <w:t xml:space="preserve"> </w:t>
      </w:r>
      <w:r w:rsidRPr="005839CC">
        <w:rPr>
          <w:rFonts w:ascii="Arial" w:hAnsi="Arial" w:cs="Arial"/>
        </w:rPr>
        <w:t>de Movimiento</w:t>
      </w:r>
      <w:r w:rsidRPr="005839CC">
        <w:rPr>
          <w:rFonts w:ascii="Arial" w:hAnsi="Arial" w:cs="Arial"/>
          <w:spacing w:val="1"/>
        </w:rPr>
        <w:t xml:space="preserve"> </w:t>
      </w:r>
      <w:r w:rsidRPr="005839CC">
        <w:rPr>
          <w:rFonts w:ascii="Arial" w:hAnsi="Arial" w:cs="Arial"/>
        </w:rPr>
        <w:t>Ciudadano</w:t>
      </w:r>
      <w:r w:rsidRPr="005839CC">
        <w:rPr>
          <w:rFonts w:ascii="Arial" w:hAnsi="Arial" w:cs="Arial"/>
          <w:spacing w:val="1"/>
        </w:rPr>
        <w:t xml:space="preserve"> </w:t>
      </w:r>
      <w:r w:rsidRPr="005839CC">
        <w:rPr>
          <w:rFonts w:ascii="Arial" w:hAnsi="Arial" w:cs="Arial"/>
        </w:rPr>
        <w:t>de</w:t>
      </w:r>
      <w:r w:rsidRPr="005839CC">
        <w:rPr>
          <w:rFonts w:ascii="Arial" w:hAnsi="Arial" w:cs="Arial"/>
          <w:spacing w:val="1"/>
        </w:rPr>
        <w:t xml:space="preserve"> </w:t>
      </w:r>
      <w:r w:rsidRPr="005839CC">
        <w:rPr>
          <w:rFonts w:ascii="Arial" w:hAnsi="Arial" w:cs="Arial"/>
        </w:rPr>
        <w:t>la</w:t>
      </w:r>
      <w:r w:rsidRPr="005839CC">
        <w:rPr>
          <w:rFonts w:ascii="Arial" w:hAnsi="Arial" w:cs="Arial"/>
          <w:spacing w:val="1"/>
        </w:rPr>
        <w:t xml:space="preserve"> </w:t>
      </w:r>
      <w:r w:rsidRPr="005839CC">
        <w:rPr>
          <w:rFonts w:ascii="Arial" w:hAnsi="Arial" w:cs="Arial"/>
        </w:rPr>
        <w:t>sexagésima</w:t>
      </w:r>
      <w:r w:rsidRPr="005839CC">
        <w:rPr>
          <w:rFonts w:ascii="Arial" w:hAnsi="Arial" w:cs="Arial"/>
          <w:spacing w:val="1"/>
        </w:rPr>
        <w:t xml:space="preserve"> </w:t>
      </w:r>
      <w:r w:rsidRPr="005839CC">
        <w:rPr>
          <w:rFonts w:ascii="Arial" w:hAnsi="Arial" w:cs="Arial"/>
        </w:rPr>
        <w:t>tercera legislatura del</w:t>
      </w:r>
      <w:r w:rsidRPr="005839CC">
        <w:rPr>
          <w:rFonts w:ascii="Arial" w:hAnsi="Arial" w:cs="Arial"/>
          <w:spacing w:val="1"/>
        </w:rPr>
        <w:t xml:space="preserve"> </w:t>
      </w:r>
      <w:r w:rsidRPr="005839CC">
        <w:rPr>
          <w:rFonts w:ascii="Arial" w:hAnsi="Arial" w:cs="Arial"/>
        </w:rPr>
        <w:t>Congreso del Estado, presento a la consideración de esta soberanía, la siguiente iniciativa con</w:t>
      </w:r>
      <w:r w:rsidRPr="005839CC">
        <w:rPr>
          <w:rFonts w:ascii="Arial" w:hAnsi="Arial" w:cs="Arial"/>
          <w:spacing w:val="1"/>
        </w:rPr>
        <w:t xml:space="preserve"> </w:t>
      </w:r>
      <w:r w:rsidRPr="005839CC">
        <w:rPr>
          <w:rFonts w:ascii="Arial" w:hAnsi="Arial" w:cs="Arial"/>
          <w:spacing w:val="-1"/>
        </w:rPr>
        <w:t>PROYECTO</w:t>
      </w:r>
      <w:r w:rsidRPr="005839CC">
        <w:rPr>
          <w:rFonts w:ascii="Arial" w:hAnsi="Arial" w:cs="Arial"/>
          <w:spacing w:val="-15"/>
        </w:rPr>
        <w:t xml:space="preserve"> </w:t>
      </w:r>
      <w:r w:rsidRPr="005839CC">
        <w:rPr>
          <w:rFonts w:ascii="Arial" w:hAnsi="Arial" w:cs="Arial"/>
          <w:spacing w:val="-1"/>
        </w:rPr>
        <w:t>DE</w:t>
      </w:r>
      <w:r w:rsidRPr="005839CC">
        <w:rPr>
          <w:rFonts w:ascii="Arial" w:hAnsi="Arial" w:cs="Arial"/>
          <w:spacing w:val="-15"/>
        </w:rPr>
        <w:t xml:space="preserve"> </w:t>
      </w:r>
      <w:r w:rsidRPr="005839CC">
        <w:rPr>
          <w:rFonts w:ascii="Arial" w:hAnsi="Arial" w:cs="Arial"/>
          <w:b/>
          <w:spacing w:val="-1"/>
        </w:rPr>
        <w:t>DECRETO</w:t>
      </w:r>
      <w:r w:rsidRPr="005839CC">
        <w:rPr>
          <w:rFonts w:ascii="Arial" w:hAnsi="Arial" w:cs="Arial"/>
          <w:b/>
          <w:spacing w:val="-18"/>
        </w:rPr>
        <w:t xml:space="preserve"> </w:t>
      </w:r>
      <w:r>
        <w:rPr>
          <w:rFonts w:ascii="Arial" w:hAnsi="Arial" w:cs="Arial"/>
          <w:b/>
        </w:rPr>
        <w:t xml:space="preserve">POR EL QUE SE REFORMAR </w:t>
      </w:r>
      <w:r w:rsidR="009C0390">
        <w:rPr>
          <w:rFonts w:ascii="Arial" w:hAnsi="Arial" w:cs="Arial"/>
          <w:b/>
        </w:rPr>
        <w:t>DIVERSOS</w:t>
      </w:r>
      <w:r>
        <w:rPr>
          <w:rFonts w:ascii="Arial" w:hAnsi="Arial" w:cs="Arial"/>
          <w:b/>
        </w:rPr>
        <w:t xml:space="preserve"> ARTÍCULOS DE LA LEY DE INSTITUCIONES Y PROCEDIMIENTOS ELECTORALES DEL ESTADO DE YUCATAN, </w:t>
      </w:r>
      <w:r w:rsidRPr="005839CC">
        <w:rPr>
          <w:rFonts w:ascii="Arial" w:hAnsi="Arial" w:cs="Arial"/>
          <w:b/>
        </w:rPr>
        <w:t>al</w:t>
      </w:r>
      <w:r w:rsidRPr="005839CC">
        <w:rPr>
          <w:rFonts w:ascii="Arial" w:hAnsi="Arial" w:cs="Arial"/>
          <w:b/>
          <w:spacing w:val="-3"/>
        </w:rPr>
        <w:t xml:space="preserve"> </w:t>
      </w:r>
      <w:r w:rsidRPr="005839CC">
        <w:rPr>
          <w:rFonts w:ascii="Arial" w:hAnsi="Arial" w:cs="Arial"/>
          <w:b/>
        </w:rPr>
        <w:t>tenor</w:t>
      </w:r>
      <w:r w:rsidRPr="005839CC">
        <w:rPr>
          <w:rFonts w:ascii="Arial" w:hAnsi="Arial" w:cs="Arial"/>
          <w:b/>
          <w:spacing w:val="-4"/>
        </w:rPr>
        <w:t xml:space="preserve"> </w:t>
      </w:r>
      <w:r w:rsidRPr="005839CC">
        <w:rPr>
          <w:rFonts w:ascii="Arial" w:hAnsi="Arial" w:cs="Arial"/>
          <w:b/>
        </w:rPr>
        <w:t>de</w:t>
      </w:r>
      <w:r w:rsidRPr="005839CC">
        <w:rPr>
          <w:rFonts w:ascii="Arial" w:hAnsi="Arial" w:cs="Arial"/>
          <w:b/>
          <w:spacing w:val="-5"/>
        </w:rPr>
        <w:t xml:space="preserve"> </w:t>
      </w:r>
      <w:r w:rsidRPr="005839CC">
        <w:rPr>
          <w:rFonts w:ascii="Arial" w:hAnsi="Arial" w:cs="Arial"/>
          <w:b/>
        </w:rPr>
        <w:t>la</w:t>
      </w:r>
      <w:r w:rsidRPr="005839CC">
        <w:rPr>
          <w:rFonts w:ascii="Arial" w:hAnsi="Arial" w:cs="Arial"/>
          <w:b/>
          <w:spacing w:val="-1"/>
        </w:rPr>
        <w:t xml:space="preserve"> </w:t>
      </w:r>
      <w:r w:rsidRPr="005839CC">
        <w:rPr>
          <w:rFonts w:ascii="Arial" w:hAnsi="Arial" w:cs="Arial"/>
          <w:b/>
        </w:rPr>
        <w:t>siguiente:</w:t>
      </w:r>
    </w:p>
    <w:p w14:paraId="5E50BAF4" w14:textId="77777777" w:rsidR="005839CC" w:rsidRDefault="005839CC" w:rsidP="005839CC">
      <w:pPr>
        <w:pStyle w:val="Textoindependiente"/>
        <w:spacing w:before="2"/>
        <w:rPr>
          <w:b/>
          <w:sz w:val="22"/>
        </w:rPr>
      </w:pPr>
    </w:p>
    <w:p w14:paraId="68D4EEB8" w14:textId="0563721F" w:rsidR="005839CC" w:rsidRDefault="005839CC" w:rsidP="005839CC">
      <w:pPr>
        <w:ind w:left="762" w:right="476"/>
        <w:jc w:val="center"/>
        <w:rPr>
          <w:rFonts w:ascii="Arial" w:hAnsi="Arial" w:cs="Arial"/>
          <w:b/>
        </w:rPr>
      </w:pPr>
      <w:r w:rsidRPr="005839CC">
        <w:rPr>
          <w:rFonts w:ascii="Arial" w:hAnsi="Arial" w:cs="Arial"/>
          <w:b/>
        </w:rPr>
        <w:t>EXPOSICIÓN</w:t>
      </w:r>
      <w:r w:rsidRPr="005839CC">
        <w:rPr>
          <w:rFonts w:ascii="Arial" w:hAnsi="Arial" w:cs="Arial"/>
          <w:b/>
          <w:spacing w:val="-4"/>
        </w:rPr>
        <w:t xml:space="preserve"> </w:t>
      </w:r>
      <w:r w:rsidRPr="005839CC">
        <w:rPr>
          <w:rFonts w:ascii="Arial" w:hAnsi="Arial" w:cs="Arial"/>
          <w:b/>
        </w:rPr>
        <w:t>DE</w:t>
      </w:r>
      <w:r w:rsidRPr="005839CC">
        <w:rPr>
          <w:rFonts w:ascii="Arial" w:hAnsi="Arial" w:cs="Arial"/>
          <w:b/>
          <w:spacing w:val="-7"/>
        </w:rPr>
        <w:t xml:space="preserve"> </w:t>
      </w:r>
      <w:r w:rsidRPr="005839CC">
        <w:rPr>
          <w:rFonts w:ascii="Arial" w:hAnsi="Arial" w:cs="Arial"/>
          <w:b/>
        </w:rPr>
        <w:t>MOTIVOS</w:t>
      </w:r>
    </w:p>
    <w:p w14:paraId="66410C6C" w14:textId="77777777" w:rsidR="009706AF" w:rsidRPr="005839CC" w:rsidRDefault="009706AF" w:rsidP="005839CC">
      <w:pPr>
        <w:ind w:left="762" w:right="476"/>
        <w:jc w:val="center"/>
        <w:rPr>
          <w:rFonts w:ascii="Arial" w:hAnsi="Arial" w:cs="Arial"/>
          <w:b/>
        </w:rPr>
      </w:pPr>
    </w:p>
    <w:p w14:paraId="2099C0D8" w14:textId="17F67DB3" w:rsidR="009706AF" w:rsidRDefault="009706AF" w:rsidP="009706AF">
      <w:pPr>
        <w:pStyle w:val="Textoindependiente"/>
        <w:ind w:left="-709" w:right="-660" w:firstLine="1045"/>
        <w:jc w:val="both"/>
        <w:rPr>
          <w:rFonts w:ascii="Arial" w:hAnsi="Arial" w:cs="Arial"/>
        </w:rPr>
      </w:pPr>
      <w:r w:rsidRPr="009706AF">
        <w:rPr>
          <w:rFonts w:ascii="Arial" w:hAnsi="Arial" w:cs="Arial"/>
        </w:rPr>
        <w:t>La Constitución Política de los Estados Unidos Mexicanos (CPEUM), mandata la renovación de los poderes Ejecutivo y Legislativo federales y estatales, así como de los ayuntamientos, a través de la celebración de elecciones libres, auténticas y periódicas, en las que la ciudadanía ejerce su poder soberano.</w:t>
      </w:r>
    </w:p>
    <w:p w14:paraId="4BDBD597" w14:textId="77777777" w:rsidR="009706AF" w:rsidRPr="009706AF" w:rsidRDefault="009706AF" w:rsidP="009706AF">
      <w:pPr>
        <w:pStyle w:val="Textoindependiente"/>
        <w:ind w:left="-709" w:right="-660" w:firstLine="1045"/>
        <w:jc w:val="both"/>
        <w:rPr>
          <w:rFonts w:ascii="Arial" w:hAnsi="Arial" w:cs="Arial"/>
        </w:rPr>
      </w:pPr>
    </w:p>
    <w:p w14:paraId="297B24EB" w14:textId="4EC5011A" w:rsidR="009706AF" w:rsidRDefault="009706AF" w:rsidP="009706AF">
      <w:pPr>
        <w:pStyle w:val="Textoindependiente"/>
        <w:ind w:left="-709" w:right="-660" w:firstLine="1045"/>
        <w:jc w:val="both"/>
        <w:rPr>
          <w:rFonts w:ascii="Arial" w:hAnsi="Arial" w:cs="Arial"/>
        </w:rPr>
      </w:pPr>
      <w:r w:rsidRPr="009706AF">
        <w:rPr>
          <w:rFonts w:ascii="Arial" w:hAnsi="Arial" w:cs="Arial"/>
        </w:rPr>
        <w:t xml:space="preserve">El ejercicio de la democracia en México y en nuestro estado, se ha establecido no solamente como una forma de </w:t>
      </w:r>
      <w:r w:rsidR="000A46C7">
        <w:rPr>
          <w:rFonts w:ascii="Arial" w:hAnsi="Arial" w:cs="Arial"/>
        </w:rPr>
        <w:t>gobierno, sino como una ideologí</w:t>
      </w:r>
      <w:r w:rsidRPr="009706AF">
        <w:rPr>
          <w:rFonts w:ascii="Arial" w:hAnsi="Arial" w:cs="Arial"/>
        </w:rPr>
        <w:t>a arraigada en el quehacer de las perso</w:t>
      </w:r>
      <w:r w:rsidR="00F9446E">
        <w:rPr>
          <w:rFonts w:ascii="Arial" w:hAnsi="Arial" w:cs="Arial"/>
        </w:rPr>
        <w:t xml:space="preserve">nas mexicanas. En nuestro país y en Yucatán, </w:t>
      </w:r>
      <w:r w:rsidRPr="009706AF">
        <w:rPr>
          <w:rFonts w:ascii="Arial" w:hAnsi="Arial" w:cs="Arial"/>
        </w:rPr>
        <w:t xml:space="preserve">contamos con dos de los principales sistemas de elección de representantes populares: </w:t>
      </w:r>
      <w:r w:rsidR="000A46C7">
        <w:rPr>
          <w:rFonts w:ascii="Arial" w:hAnsi="Arial" w:cs="Arial"/>
        </w:rPr>
        <w:t>el de mayorí</w:t>
      </w:r>
      <w:r w:rsidRPr="009706AF">
        <w:rPr>
          <w:rFonts w:ascii="Arial" w:hAnsi="Arial" w:cs="Arial"/>
        </w:rPr>
        <w:t xml:space="preserve">a relativa y el de representación proporcional. </w:t>
      </w:r>
    </w:p>
    <w:p w14:paraId="2E92A00E" w14:textId="77777777" w:rsidR="002214C3" w:rsidRDefault="002214C3" w:rsidP="009706AF">
      <w:pPr>
        <w:pStyle w:val="Textoindependiente"/>
        <w:ind w:left="-709" w:right="-660" w:firstLine="1045"/>
        <w:jc w:val="both"/>
        <w:rPr>
          <w:rFonts w:ascii="Arial" w:hAnsi="Arial" w:cs="Arial"/>
        </w:rPr>
      </w:pPr>
    </w:p>
    <w:p w14:paraId="18C126E3" w14:textId="66562EEA" w:rsidR="009C0390" w:rsidRPr="009C0390" w:rsidRDefault="009C0390" w:rsidP="009C0390">
      <w:pPr>
        <w:ind w:left="-709" w:right="-660" w:firstLine="1135"/>
        <w:jc w:val="both"/>
        <w:rPr>
          <w:rFonts w:ascii="Arial" w:eastAsia="Times New Roman" w:hAnsi="Arial" w:cs="Arial"/>
          <w:i/>
          <w:lang w:val="es-ES" w:eastAsia="en-US"/>
        </w:rPr>
      </w:pPr>
      <w:r>
        <w:rPr>
          <w:rFonts w:ascii="Arial" w:hAnsi="Arial" w:cs="Arial"/>
          <w:color w:val="000000" w:themeColor="text1"/>
        </w:rPr>
        <w:t>La premisa para definir al primer sistema, el de mayoría relativa, es que debe ser electa la persona candidata que obtiene el mayor número de votos. Ahora bien, en cuanto al sistema de representación proporcional, por definición es el “</w:t>
      </w:r>
      <w:r w:rsidRPr="009C0390">
        <w:rPr>
          <w:rFonts w:ascii="Arial" w:hAnsi="Arial" w:cs="Arial"/>
          <w:i/>
          <w:color w:val="000000" w:themeColor="text1"/>
        </w:rPr>
        <w:t>sistema que pretende que cada candidatura obtenga un tanto por ciento de escaños tendencialmente igual al de los sufragios obtenidos en cada circunscripción”</w:t>
      </w:r>
      <w:r>
        <w:rPr>
          <w:rFonts w:ascii="Arial" w:hAnsi="Arial" w:cs="Arial"/>
          <w:color w:val="000000" w:themeColor="text1"/>
        </w:rPr>
        <w:t xml:space="preserve">.  </w:t>
      </w:r>
      <w:r>
        <w:rPr>
          <w:rStyle w:val="Refdenotaalpie"/>
          <w:rFonts w:ascii="Arial" w:hAnsi="Arial" w:cs="Arial"/>
          <w:color w:val="000000" w:themeColor="text1"/>
        </w:rPr>
        <w:footnoteReference w:id="1"/>
      </w:r>
      <w:r>
        <w:rPr>
          <w:rFonts w:ascii="Arial" w:hAnsi="Arial" w:cs="Arial"/>
          <w:color w:val="000000" w:themeColor="text1"/>
        </w:rPr>
        <w:t xml:space="preserve"> </w:t>
      </w:r>
      <w:r w:rsidRPr="009C0390">
        <w:rPr>
          <w:rFonts w:ascii="Arial" w:eastAsia="Times New Roman" w:hAnsi="Arial" w:cs="Arial"/>
          <w:lang w:val="es-ES" w:eastAsia="en-US"/>
        </w:rPr>
        <w:t xml:space="preserve">Es decir, que este sistema busca </w:t>
      </w:r>
      <w:r w:rsidRPr="009C0390">
        <w:rPr>
          <w:rFonts w:ascii="Arial" w:eastAsia="Times New Roman" w:hAnsi="Arial" w:cs="Arial"/>
          <w:i/>
          <w:lang w:val="es-ES" w:eastAsia="en-US"/>
        </w:rPr>
        <w:t>atribuir a cada partido político el número de cargos de elección popular que resulte proporcional a los votos obtenidos en la contienda electoral, por tanto, las curules o los escaños se reparten entre las listas de candidatos que participan en el proceso electoral en proporción al número de votos obtenidos por cada una de ellas, esto es, que se establezca una relación de proporcionalidad entre votos y escaños</w:t>
      </w:r>
      <w:r>
        <w:rPr>
          <w:rFonts w:ascii="Arial" w:eastAsia="Times New Roman" w:hAnsi="Arial" w:cs="Arial"/>
          <w:i/>
          <w:lang w:val="es-ES" w:eastAsia="en-US"/>
        </w:rPr>
        <w:t>.</w:t>
      </w:r>
      <w:r>
        <w:rPr>
          <w:rStyle w:val="Refdenotaalpie"/>
          <w:rFonts w:ascii="Arial" w:eastAsia="Times New Roman" w:hAnsi="Arial" w:cs="Arial"/>
          <w:i/>
          <w:lang w:val="es-ES" w:eastAsia="en-US"/>
        </w:rPr>
        <w:footnoteReference w:id="2"/>
      </w:r>
    </w:p>
    <w:p w14:paraId="27DE1726" w14:textId="77777777" w:rsidR="009C0390" w:rsidRDefault="009C0390" w:rsidP="00C67B7E">
      <w:pPr>
        <w:pStyle w:val="Textoindependiente"/>
        <w:ind w:right="-660"/>
        <w:jc w:val="both"/>
        <w:rPr>
          <w:rFonts w:ascii="Arial" w:hAnsi="Arial" w:cs="Arial"/>
          <w:color w:val="000000" w:themeColor="text1"/>
        </w:rPr>
      </w:pPr>
    </w:p>
    <w:p w14:paraId="7A0BBA2A" w14:textId="5283C14B" w:rsidR="002214C3" w:rsidRPr="009C0390" w:rsidRDefault="002214C3" w:rsidP="00751A0A">
      <w:pPr>
        <w:pStyle w:val="Textoindependiente"/>
        <w:ind w:left="-709" w:right="-660" w:firstLine="1045"/>
        <w:jc w:val="both"/>
        <w:rPr>
          <w:rFonts w:ascii="Arial" w:hAnsi="Arial" w:cs="Arial"/>
          <w:color w:val="000000" w:themeColor="text1"/>
        </w:rPr>
      </w:pPr>
      <w:r w:rsidRPr="009C0390">
        <w:rPr>
          <w:rFonts w:ascii="Arial" w:hAnsi="Arial" w:cs="Arial"/>
          <w:color w:val="000000" w:themeColor="text1"/>
        </w:rPr>
        <w:t xml:space="preserve">Los métodos, lineamientos, parámetros y criterios técnicos que se aplican en </w:t>
      </w:r>
      <w:r w:rsidR="00F9446E">
        <w:rPr>
          <w:rFonts w:ascii="Arial" w:hAnsi="Arial" w:cs="Arial"/>
          <w:color w:val="000000" w:themeColor="text1"/>
        </w:rPr>
        <w:t xml:space="preserve">estos sistemas electorales, </w:t>
      </w:r>
      <w:r w:rsidRPr="009C0390">
        <w:rPr>
          <w:rFonts w:ascii="Arial" w:hAnsi="Arial" w:cs="Arial"/>
          <w:color w:val="000000" w:themeColor="text1"/>
        </w:rPr>
        <w:t>son el producto de lo así establecido en la Constitución Política de los Es</w:t>
      </w:r>
      <w:r w:rsidR="00F9446E">
        <w:rPr>
          <w:rFonts w:ascii="Arial" w:hAnsi="Arial" w:cs="Arial"/>
          <w:color w:val="000000" w:themeColor="text1"/>
        </w:rPr>
        <w:t>tados Unidos Mexicanos, en las C</w:t>
      </w:r>
      <w:r w:rsidRPr="009C0390">
        <w:rPr>
          <w:rFonts w:ascii="Arial" w:hAnsi="Arial" w:cs="Arial"/>
          <w:color w:val="000000" w:themeColor="text1"/>
        </w:rPr>
        <w:t xml:space="preserve">onstituciones </w:t>
      </w:r>
      <w:r w:rsidR="009C0390" w:rsidRPr="009C0390">
        <w:rPr>
          <w:rFonts w:ascii="Arial" w:hAnsi="Arial" w:cs="Arial"/>
          <w:color w:val="000000" w:themeColor="text1"/>
        </w:rPr>
        <w:t>estatales</w:t>
      </w:r>
      <w:r w:rsidRPr="009C0390">
        <w:rPr>
          <w:rFonts w:ascii="Arial" w:hAnsi="Arial" w:cs="Arial"/>
          <w:color w:val="000000" w:themeColor="text1"/>
        </w:rPr>
        <w:t xml:space="preserve"> y </w:t>
      </w:r>
      <w:r w:rsidR="009C0390" w:rsidRPr="009C0390">
        <w:rPr>
          <w:rFonts w:ascii="Arial" w:hAnsi="Arial" w:cs="Arial"/>
          <w:color w:val="000000" w:themeColor="text1"/>
        </w:rPr>
        <w:t>en las Leyes en materia electoral que de ellas emanan;</w:t>
      </w:r>
      <w:r w:rsidRPr="009C0390">
        <w:rPr>
          <w:rFonts w:ascii="Arial" w:hAnsi="Arial" w:cs="Arial"/>
          <w:color w:val="000000" w:themeColor="text1"/>
        </w:rPr>
        <w:t xml:space="preserve"> por tanto, son perfectibles a t</w:t>
      </w:r>
      <w:r w:rsidR="009C0390" w:rsidRPr="009C0390">
        <w:rPr>
          <w:rFonts w:ascii="Arial" w:hAnsi="Arial" w:cs="Arial"/>
          <w:color w:val="000000" w:themeColor="text1"/>
        </w:rPr>
        <w:t xml:space="preserve">ravés de las reformas posibles y </w:t>
      </w:r>
      <w:r w:rsidRPr="009C0390">
        <w:rPr>
          <w:rFonts w:ascii="Arial" w:hAnsi="Arial" w:cs="Arial"/>
          <w:color w:val="000000" w:themeColor="text1"/>
        </w:rPr>
        <w:t>pertinentes para lograr que se optimicen en su aplicación a los diversos tipos de elección</w:t>
      </w:r>
      <w:r w:rsidR="009C0390" w:rsidRPr="009C0390">
        <w:rPr>
          <w:rFonts w:ascii="Arial" w:hAnsi="Arial" w:cs="Arial"/>
          <w:color w:val="000000" w:themeColor="text1"/>
        </w:rPr>
        <w:t xml:space="preserve">. </w:t>
      </w:r>
    </w:p>
    <w:p w14:paraId="0A419D0E" w14:textId="77777777" w:rsidR="009706AF" w:rsidRPr="00751A0A" w:rsidRDefault="009706AF" w:rsidP="009C0390">
      <w:pPr>
        <w:pStyle w:val="Textoindependiente"/>
        <w:ind w:right="-660"/>
        <w:jc w:val="both"/>
        <w:rPr>
          <w:rFonts w:ascii="Arial" w:hAnsi="Arial" w:cs="Arial"/>
        </w:rPr>
      </w:pPr>
    </w:p>
    <w:p w14:paraId="2A9E4FEF" w14:textId="239B2B52" w:rsidR="009C0390" w:rsidRDefault="009C0390" w:rsidP="009C0390">
      <w:pPr>
        <w:pStyle w:val="Textoindependiente"/>
        <w:ind w:left="-709" w:right="-660" w:firstLine="1045"/>
        <w:jc w:val="both"/>
        <w:rPr>
          <w:rFonts w:ascii="Arial" w:hAnsi="Arial" w:cs="Arial"/>
          <w:color w:val="000000" w:themeColor="text1"/>
        </w:rPr>
      </w:pPr>
      <w:r w:rsidRPr="009C0390">
        <w:rPr>
          <w:rFonts w:ascii="Arial" w:hAnsi="Arial" w:cs="Arial"/>
          <w:color w:val="000000" w:themeColor="text1"/>
        </w:rPr>
        <w:t xml:space="preserve">En lo relativo a los sistemas electorales municipales, cabe recordar que la formación </w:t>
      </w:r>
      <w:r w:rsidRPr="009C0390">
        <w:rPr>
          <w:rFonts w:ascii="Arial" w:hAnsi="Arial" w:cs="Arial"/>
          <w:color w:val="000000" w:themeColor="text1"/>
        </w:rPr>
        <w:lastRenderedPageBreak/>
        <w:t xml:space="preserve">de los ayuntamientos constitucionales </w:t>
      </w:r>
      <w:r w:rsidR="00F9446E">
        <w:rPr>
          <w:rFonts w:ascii="Arial" w:hAnsi="Arial" w:cs="Arial"/>
          <w:color w:val="000000" w:themeColor="text1"/>
        </w:rPr>
        <w:t xml:space="preserve">en el mundo, </w:t>
      </w:r>
      <w:r w:rsidRPr="009C0390">
        <w:rPr>
          <w:rFonts w:ascii="Arial" w:hAnsi="Arial" w:cs="Arial"/>
          <w:color w:val="000000" w:themeColor="text1"/>
        </w:rPr>
        <w:t xml:space="preserve">se remonta al siglo XIX por decreto del 23 de mayo de 1812, que tuvieron su origen en dos causas esenciales: </w:t>
      </w:r>
    </w:p>
    <w:p w14:paraId="4875C0E9" w14:textId="77777777" w:rsidR="00C67B7E" w:rsidRDefault="00C67B7E" w:rsidP="009C0390">
      <w:pPr>
        <w:pStyle w:val="Textoindependiente"/>
        <w:ind w:left="-709" w:right="-660" w:firstLine="1045"/>
        <w:jc w:val="both"/>
        <w:rPr>
          <w:rFonts w:ascii="Arial" w:hAnsi="Arial" w:cs="Arial"/>
          <w:color w:val="000000" w:themeColor="text1"/>
        </w:rPr>
      </w:pPr>
    </w:p>
    <w:p w14:paraId="7BC63EE7" w14:textId="77777777" w:rsidR="009C0390" w:rsidRPr="00F9446E" w:rsidRDefault="009C0390" w:rsidP="00F9446E">
      <w:pPr>
        <w:pStyle w:val="Textoindependiente"/>
        <w:ind w:left="-142" w:right="-376" w:firstLine="478"/>
        <w:jc w:val="both"/>
        <w:rPr>
          <w:rFonts w:ascii="Arial" w:hAnsi="Arial" w:cs="Arial"/>
          <w:i/>
          <w:color w:val="000000" w:themeColor="text1"/>
        </w:rPr>
      </w:pPr>
      <w:r w:rsidRPr="00F9446E">
        <w:rPr>
          <w:rFonts w:ascii="Arial" w:hAnsi="Arial" w:cs="Arial"/>
          <w:i/>
          <w:color w:val="000000" w:themeColor="text1"/>
        </w:rPr>
        <w:t xml:space="preserve">1. Las necesidades de la población con un determinado número de habitantes (bajo) de que se les erigiera un ayuntamiento. </w:t>
      </w:r>
    </w:p>
    <w:p w14:paraId="0A3B1AB3" w14:textId="4326EBC8" w:rsidR="009C0390" w:rsidRPr="009C0390" w:rsidRDefault="009C0390" w:rsidP="00F9446E">
      <w:pPr>
        <w:pStyle w:val="Textoindependiente"/>
        <w:ind w:left="-142" w:right="-376" w:firstLine="478"/>
        <w:jc w:val="both"/>
        <w:rPr>
          <w:rFonts w:ascii="Arial" w:hAnsi="Arial" w:cs="Arial"/>
          <w:color w:val="000000" w:themeColor="text1"/>
        </w:rPr>
      </w:pPr>
      <w:r w:rsidRPr="00F9446E">
        <w:rPr>
          <w:rFonts w:ascii="Arial" w:hAnsi="Arial" w:cs="Arial"/>
          <w:i/>
          <w:color w:val="000000" w:themeColor="text1"/>
        </w:rPr>
        <w:t>2. La renovación de los ayuntamientos por la derogación de los cargos perpetuos de los regidores; las reglas en las que operaba el sistema y organización de esos ayuntamientos se sujetaban a la Constitución de Cádiz</w:t>
      </w:r>
      <w:r>
        <w:rPr>
          <w:rFonts w:ascii="Arial" w:hAnsi="Arial" w:cs="Arial"/>
          <w:color w:val="000000" w:themeColor="text1"/>
        </w:rPr>
        <w:t xml:space="preserve">. </w:t>
      </w:r>
      <w:r>
        <w:rPr>
          <w:rStyle w:val="Refdenotaalpie"/>
          <w:rFonts w:ascii="Arial" w:hAnsi="Arial" w:cs="Arial"/>
          <w:color w:val="000000" w:themeColor="text1"/>
        </w:rPr>
        <w:footnoteReference w:id="3"/>
      </w:r>
    </w:p>
    <w:p w14:paraId="548B1458" w14:textId="3A3C407D" w:rsidR="009C0390" w:rsidRDefault="00F9446E" w:rsidP="00F9446E">
      <w:pPr>
        <w:pStyle w:val="NormalWeb"/>
        <w:ind w:left="-709" w:right="-660" w:firstLine="709"/>
        <w:jc w:val="both"/>
        <w:rPr>
          <w:rFonts w:ascii="Arial" w:hAnsi="Arial" w:cs="Arial"/>
          <w:bCs/>
        </w:rPr>
      </w:pPr>
      <w:r>
        <w:rPr>
          <w:rFonts w:ascii="Arial" w:hAnsi="Arial" w:cs="Arial"/>
          <w:bCs/>
        </w:rPr>
        <w:t>En México, el</w:t>
      </w:r>
      <w:r w:rsidR="009706AF">
        <w:rPr>
          <w:rFonts w:ascii="Arial" w:hAnsi="Arial" w:cs="Arial"/>
          <w:bCs/>
        </w:rPr>
        <w:t xml:space="preserve"> municipio</w:t>
      </w:r>
      <w:r w:rsidR="009C0390">
        <w:rPr>
          <w:rFonts w:ascii="Arial" w:hAnsi="Arial" w:cs="Arial"/>
          <w:bCs/>
        </w:rPr>
        <w:t xml:space="preserve"> es el primer nivel de gobierno, </w:t>
      </w:r>
      <w:proofErr w:type="spellStart"/>
      <w:r w:rsidR="009C0390">
        <w:rPr>
          <w:rFonts w:ascii="Arial" w:hAnsi="Arial" w:cs="Arial"/>
          <w:bCs/>
        </w:rPr>
        <w:t>asi</w:t>
      </w:r>
      <w:proofErr w:type="spellEnd"/>
      <w:r w:rsidR="009C0390">
        <w:rPr>
          <w:rFonts w:ascii="Arial" w:hAnsi="Arial" w:cs="Arial"/>
          <w:bCs/>
        </w:rPr>
        <w:t xml:space="preserve"> lo establece nuestra Constitución en su artículo 115:</w:t>
      </w:r>
    </w:p>
    <w:p w14:paraId="01DE67FC" w14:textId="77777777" w:rsidR="009C0390" w:rsidRPr="009C0390" w:rsidRDefault="009C0390" w:rsidP="009C0390">
      <w:pPr>
        <w:pStyle w:val="NormalWeb"/>
        <w:ind w:left="567" w:right="-376" w:hanging="425"/>
        <w:jc w:val="both"/>
        <w:rPr>
          <w:rFonts w:ascii="Arial" w:hAnsi="Arial" w:cs="Arial"/>
          <w:bCs/>
          <w:i/>
        </w:rPr>
      </w:pPr>
      <w:r w:rsidRPr="009C0390">
        <w:rPr>
          <w:rFonts w:ascii="Arial" w:hAnsi="Arial" w:cs="Arial"/>
          <w:bCs/>
        </w:rPr>
        <w:t xml:space="preserve"> </w:t>
      </w:r>
      <w:r w:rsidRPr="009C0390">
        <w:rPr>
          <w:rFonts w:ascii="Arial" w:hAnsi="Arial" w:cs="Arial"/>
          <w:bCs/>
          <w:i/>
        </w:rPr>
        <w:t>Los Estados adoptarán, para su régimen interior, la forma de gobierno republicano, representativo, popular, teniendo como base de su división territorial y de su organización política y administrativa el Municipio Libre, conforme a las bases siguientes:</w:t>
      </w:r>
    </w:p>
    <w:p w14:paraId="7B861F8F" w14:textId="34F498AC" w:rsidR="009C0390" w:rsidRPr="009C0390" w:rsidRDefault="009C0390" w:rsidP="009C0390">
      <w:pPr>
        <w:pStyle w:val="NormalWeb"/>
        <w:numPr>
          <w:ilvl w:val="0"/>
          <w:numId w:val="15"/>
        </w:numPr>
        <w:ind w:left="567" w:right="-376" w:hanging="425"/>
        <w:jc w:val="both"/>
        <w:rPr>
          <w:rFonts w:ascii="Arial" w:hAnsi="Arial" w:cs="Arial"/>
          <w:bCs/>
          <w:i/>
        </w:rPr>
      </w:pPr>
      <w:r w:rsidRPr="009C0390">
        <w:rPr>
          <w:rFonts w:ascii="Arial" w:hAnsi="Arial" w:cs="Arial"/>
          <w:bCs/>
          <w:i/>
        </w:rPr>
        <w:t xml:space="preserve">Cada Municipio será gobernado por un Ayuntamiento de elección popular directa, integrado por un Presidente Municipal y el número de regidores y síndicos que la ley determine… </w:t>
      </w:r>
    </w:p>
    <w:p w14:paraId="69A21B0E" w14:textId="230B2AB8" w:rsidR="009C0390" w:rsidRDefault="009C0390" w:rsidP="009C0390">
      <w:pPr>
        <w:pStyle w:val="NormalWeb"/>
        <w:numPr>
          <w:ilvl w:val="0"/>
          <w:numId w:val="15"/>
        </w:numPr>
        <w:ind w:left="567" w:right="-376" w:hanging="425"/>
        <w:jc w:val="both"/>
        <w:rPr>
          <w:rFonts w:ascii="Arial" w:hAnsi="Arial" w:cs="Arial"/>
          <w:bCs/>
          <w:i/>
        </w:rPr>
      </w:pPr>
      <w:r w:rsidRPr="009C0390">
        <w:rPr>
          <w:rFonts w:ascii="Arial" w:hAnsi="Arial" w:cs="Arial"/>
          <w:bCs/>
          <w:i/>
        </w:rPr>
        <w:t xml:space="preserve">Los presidentes municipales, regidores y síndicos de los ayuntamientos, electos popularmente por elección directa… </w:t>
      </w:r>
      <w:r w:rsidRPr="009C0390">
        <w:rPr>
          <w:rStyle w:val="Refdenotaalpie"/>
          <w:rFonts w:ascii="Arial" w:hAnsi="Arial" w:cs="Arial"/>
          <w:bCs/>
          <w:i/>
        </w:rPr>
        <w:footnoteReference w:id="4"/>
      </w:r>
    </w:p>
    <w:p w14:paraId="365749E2" w14:textId="7E16127B" w:rsidR="009C0390" w:rsidRDefault="009C0390" w:rsidP="00F9446E">
      <w:pPr>
        <w:ind w:left="-709"/>
        <w:contextualSpacing/>
        <w:rPr>
          <w:rFonts w:ascii="Arial" w:hAnsi="Arial" w:cs="Arial"/>
          <w:color w:val="000000" w:themeColor="text1"/>
        </w:rPr>
      </w:pPr>
      <w:r w:rsidRPr="009C0390">
        <w:rPr>
          <w:rFonts w:ascii="Arial" w:hAnsi="Arial" w:cs="Arial"/>
          <w:color w:val="000000" w:themeColor="text1"/>
        </w:rPr>
        <w:t xml:space="preserve">Y </w:t>
      </w:r>
      <w:r>
        <w:rPr>
          <w:rFonts w:ascii="Arial" w:hAnsi="Arial" w:cs="Arial"/>
          <w:color w:val="000000" w:themeColor="text1"/>
        </w:rPr>
        <w:t xml:space="preserve">el primer párrafo de </w:t>
      </w:r>
      <w:r w:rsidRPr="009C0390">
        <w:rPr>
          <w:rFonts w:ascii="Arial" w:hAnsi="Arial" w:cs="Arial"/>
          <w:color w:val="000000" w:themeColor="text1"/>
        </w:rPr>
        <w:t>la fracción VII</w:t>
      </w:r>
      <w:r>
        <w:rPr>
          <w:rFonts w:ascii="Arial" w:hAnsi="Arial" w:cs="Arial"/>
          <w:color w:val="000000" w:themeColor="text1"/>
        </w:rPr>
        <w:t xml:space="preserve">I, del citado artículo constitucional señala: </w:t>
      </w:r>
    </w:p>
    <w:p w14:paraId="0BFAE29C" w14:textId="6D943534" w:rsidR="009C0390" w:rsidRDefault="009C0390" w:rsidP="00C67B7E">
      <w:pPr>
        <w:pStyle w:val="NormalWeb"/>
        <w:numPr>
          <w:ilvl w:val="0"/>
          <w:numId w:val="16"/>
        </w:numPr>
        <w:ind w:left="567" w:right="-376" w:hanging="567"/>
        <w:contextualSpacing/>
        <w:jc w:val="both"/>
        <w:rPr>
          <w:rFonts w:ascii="Arial" w:hAnsi="Arial" w:cs="Arial"/>
          <w:bCs/>
          <w:i/>
        </w:rPr>
      </w:pPr>
      <w:r w:rsidRPr="009C0390">
        <w:rPr>
          <w:rFonts w:ascii="Arial" w:hAnsi="Arial" w:cs="Arial"/>
          <w:bCs/>
          <w:i/>
        </w:rPr>
        <w:t xml:space="preserve">Las leyes de los estados introducirán el principio de la </w:t>
      </w:r>
      <w:r w:rsidRPr="00F9446E">
        <w:rPr>
          <w:rFonts w:ascii="Arial" w:hAnsi="Arial" w:cs="Arial"/>
          <w:b/>
          <w:bCs/>
          <w:i/>
        </w:rPr>
        <w:t>representación proporcional</w:t>
      </w:r>
      <w:r w:rsidRPr="009C0390">
        <w:rPr>
          <w:rFonts w:ascii="Arial" w:hAnsi="Arial" w:cs="Arial"/>
          <w:bCs/>
          <w:i/>
        </w:rPr>
        <w:t xml:space="preserve"> en la elección de los ayuntam</w:t>
      </w:r>
      <w:r>
        <w:rPr>
          <w:rFonts w:ascii="Arial" w:hAnsi="Arial" w:cs="Arial"/>
          <w:bCs/>
          <w:i/>
        </w:rPr>
        <w:t>ientos de todos los municipios.</w:t>
      </w:r>
      <w:r w:rsidR="00F9446E">
        <w:rPr>
          <w:rStyle w:val="Refdenotaalpie"/>
          <w:rFonts w:ascii="Arial" w:hAnsi="Arial" w:cs="Arial"/>
          <w:bCs/>
          <w:i/>
        </w:rPr>
        <w:footnoteReference w:id="5"/>
      </w:r>
    </w:p>
    <w:p w14:paraId="45D99D56" w14:textId="77777777" w:rsidR="00C67B7E" w:rsidRPr="00C67B7E" w:rsidRDefault="00C67B7E" w:rsidP="00C67B7E">
      <w:pPr>
        <w:pStyle w:val="NormalWeb"/>
        <w:ind w:left="567" w:right="-376"/>
        <w:contextualSpacing/>
        <w:jc w:val="both"/>
        <w:rPr>
          <w:rFonts w:ascii="Arial" w:hAnsi="Arial" w:cs="Arial"/>
          <w:bCs/>
          <w:i/>
        </w:rPr>
      </w:pPr>
    </w:p>
    <w:p w14:paraId="735EF9B0" w14:textId="6B930AD0" w:rsidR="00C67B7E" w:rsidRDefault="009C0390" w:rsidP="00F9446E">
      <w:pPr>
        <w:pStyle w:val="NormalWeb"/>
        <w:ind w:left="-709" w:right="-660" w:firstLine="709"/>
        <w:jc w:val="both"/>
        <w:rPr>
          <w:rFonts w:ascii="Arial" w:hAnsi="Arial" w:cs="Arial"/>
          <w:bCs/>
        </w:rPr>
      </w:pPr>
      <w:r>
        <w:rPr>
          <w:rFonts w:ascii="Arial" w:hAnsi="Arial" w:cs="Arial"/>
          <w:bCs/>
        </w:rPr>
        <w:t xml:space="preserve">En este sentido, sabemos entonces que los Ayuntamientos </w:t>
      </w:r>
      <w:proofErr w:type="spellStart"/>
      <w:r>
        <w:rPr>
          <w:rFonts w:ascii="Arial" w:hAnsi="Arial" w:cs="Arial"/>
          <w:bCs/>
        </w:rPr>
        <w:t>tambien</w:t>
      </w:r>
      <w:proofErr w:type="spellEnd"/>
      <w:r>
        <w:rPr>
          <w:rFonts w:ascii="Arial" w:hAnsi="Arial" w:cs="Arial"/>
          <w:bCs/>
        </w:rPr>
        <w:t xml:space="preserve"> se integran bajo los sistemas de mayoría relativa y</w:t>
      </w:r>
      <w:r w:rsidR="00F9446E">
        <w:rPr>
          <w:rFonts w:ascii="Arial" w:hAnsi="Arial" w:cs="Arial"/>
          <w:bCs/>
        </w:rPr>
        <w:t xml:space="preserve"> de representación proporcional,</w:t>
      </w:r>
      <w:r>
        <w:rPr>
          <w:rFonts w:ascii="Arial" w:hAnsi="Arial" w:cs="Arial"/>
          <w:bCs/>
        </w:rPr>
        <w:t xml:space="preserve"> ya descritos anteriormente</w:t>
      </w:r>
      <w:r w:rsidR="00C67B7E" w:rsidRPr="00C67B7E">
        <w:rPr>
          <w:rFonts w:ascii="Arial" w:hAnsi="Arial" w:cs="Arial"/>
          <w:bCs/>
        </w:rPr>
        <w:t xml:space="preserve">, y por lo tanto podemos deducir </w:t>
      </w:r>
      <w:proofErr w:type="gramStart"/>
      <w:r w:rsidR="00C67B7E" w:rsidRPr="00C67B7E">
        <w:rPr>
          <w:rFonts w:ascii="Arial" w:hAnsi="Arial" w:cs="Arial"/>
          <w:bCs/>
        </w:rPr>
        <w:t>que</w:t>
      </w:r>
      <w:proofErr w:type="gramEnd"/>
      <w:r w:rsidR="00C67B7E" w:rsidRPr="00C67B7E">
        <w:rPr>
          <w:rFonts w:ascii="Arial" w:hAnsi="Arial" w:cs="Arial"/>
          <w:bCs/>
        </w:rPr>
        <w:t xml:space="preserve"> tratándose de elecciones municipales, el mandato constitucional dispone que el ayuntamiento debe elegirse por medio de elección popular directa, y que, además, las constituciones estatales deben introducir el principio de representación proporcional en esas elecciones. Mandato </w:t>
      </w:r>
      <w:proofErr w:type="gramStart"/>
      <w:r w:rsidR="00C67B7E" w:rsidRPr="00C67B7E">
        <w:rPr>
          <w:rFonts w:ascii="Arial" w:hAnsi="Arial" w:cs="Arial"/>
          <w:bCs/>
        </w:rPr>
        <w:t>que</w:t>
      </w:r>
      <w:proofErr w:type="gramEnd"/>
      <w:r w:rsidR="00C67B7E" w:rsidRPr="00C67B7E">
        <w:rPr>
          <w:rFonts w:ascii="Arial" w:hAnsi="Arial" w:cs="Arial"/>
          <w:bCs/>
        </w:rPr>
        <w:t xml:space="preserve"> </w:t>
      </w:r>
      <w:r w:rsidR="00C67B7E">
        <w:rPr>
          <w:rFonts w:ascii="Arial" w:hAnsi="Arial" w:cs="Arial"/>
          <w:bCs/>
        </w:rPr>
        <w:t xml:space="preserve">en el caso de nuestro estado, está establecido en último párrafo del artículo 76 de </w:t>
      </w:r>
      <w:r w:rsidR="00C67B7E" w:rsidRPr="00C67B7E">
        <w:rPr>
          <w:rFonts w:ascii="Arial" w:hAnsi="Arial" w:cs="Arial"/>
          <w:bCs/>
        </w:rPr>
        <w:t>la Constitución Política del Estado de Yucatán</w:t>
      </w:r>
      <w:r w:rsidR="00C67B7E">
        <w:rPr>
          <w:rFonts w:ascii="Arial" w:hAnsi="Arial" w:cs="Arial"/>
          <w:bCs/>
        </w:rPr>
        <w:t xml:space="preserve">, el cual señala: </w:t>
      </w:r>
    </w:p>
    <w:p w14:paraId="1782D3B4" w14:textId="011C8498" w:rsidR="00C67B7E" w:rsidRPr="00C67B7E" w:rsidRDefault="00C67B7E" w:rsidP="00545F05">
      <w:pPr>
        <w:pStyle w:val="NormalWeb"/>
        <w:ind w:left="284" w:right="-660"/>
        <w:jc w:val="both"/>
        <w:rPr>
          <w:rFonts w:ascii="Arial" w:hAnsi="Arial" w:cs="Arial"/>
          <w:bCs/>
          <w:i/>
        </w:rPr>
      </w:pPr>
      <w:r w:rsidRPr="00C67B7E">
        <w:rPr>
          <w:rFonts w:ascii="Arial" w:hAnsi="Arial" w:cs="Arial"/>
          <w:bCs/>
          <w:i/>
        </w:rPr>
        <w:t>Se adoptará el principio de representaci</w:t>
      </w:r>
      <w:r w:rsidR="00E666FE">
        <w:rPr>
          <w:rFonts w:ascii="Arial" w:hAnsi="Arial" w:cs="Arial"/>
          <w:bCs/>
          <w:i/>
        </w:rPr>
        <w:t xml:space="preserve">ón proporcional, como mecanismo </w:t>
      </w:r>
      <w:r w:rsidRPr="00C67B7E">
        <w:rPr>
          <w:rFonts w:ascii="Arial" w:hAnsi="Arial" w:cs="Arial"/>
          <w:bCs/>
          <w:i/>
        </w:rPr>
        <w:t>complementario del sistema de mayoría relativa, para la elección de los integrantes de los ayuntamientos. La ley reglamentaria determinará el porcentaje de votación</w:t>
      </w:r>
      <w:r w:rsidR="00F9446E">
        <w:rPr>
          <w:rFonts w:ascii="Arial" w:hAnsi="Arial" w:cs="Arial"/>
          <w:bCs/>
          <w:i/>
        </w:rPr>
        <w:t xml:space="preserve"> </w:t>
      </w:r>
      <w:r w:rsidRPr="00C67B7E">
        <w:rPr>
          <w:rFonts w:ascii="Arial" w:hAnsi="Arial" w:cs="Arial"/>
          <w:bCs/>
          <w:i/>
        </w:rPr>
        <w:t>que deberán obtener los partidos políticos y la forma para la asignación de las regidurías de representación proporcional.</w:t>
      </w:r>
      <w:r>
        <w:rPr>
          <w:rStyle w:val="Refdenotaalpie"/>
          <w:rFonts w:ascii="Arial" w:hAnsi="Arial" w:cs="Arial"/>
          <w:bCs/>
          <w:i/>
        </w:rPr>
        <w:footnoteReference w:id="6"/>
      </w:r>
    </w:p>
    <w:p w14:paraId="54C77210" w14:textId="64E0CF8D" w:rsidR="00C67B7E" w:rsidRDefault="00C67B7E" w:rsidP="00545F05">
      <w:pPr>
        <w:pStyle w:val="NormalWeb"/>
        <w:ind w:left="-709" w:right="-660" w:firstLine="851"/>
        <w:jc w:val="both"/>
        <w:rPr>
          <w:rFonts w:ascii="Arial" w:hAnsi="Arial" w:cs="Arial"/>
          <w:bCs/>
        </w:rPr>
      </w:pPr>
      <w:r>
        <w:rPr>
          <w:rFonts w:ascii="Arial" w:hAnsi="Arial" w:cs="Arial"/>
          <w:bCs/>
        </w:rPr>
        <w:lastRenderedPageBreak/>
        <w:t>En ese sentido, la ley reglamentaria mencionada en el citado párrafo constitucional</w:t>
      </w:r>
      <w:r w:rsidR="00E666FE">
        <w:rPr>
          <w:rFonts w:ascii="Arial" w:hAnsi="Arial" w:cs="Arial"/>
          <w:bCs/>
        </w:rPr>
        <w:t>,</w:t>
      </w:r>
      <w:r>
        <w:rPr>
          <w:rFonts w:ascii="Arial" w:hAnsi="Arial" w:cs="Arial"/>
          <w:bCs/>
        </w:rPr>
        <w:t xml:space="preserve"> es la </w:t>
      </w:r>
      <w:r w:rsidRPr="00F9446E">
        <w:rPr>
          <w:rFonts w:ascii="Arial" w:hAnsi="Arial" w:cs="Arial"/>
          <w:b/>
          <w:bCs/>
        </w:rPr>
        <w:t xml:space="preserve">Ley de </w:t>
      </w:r>
      <w:proofErr w:type="spellStart"/>
      <w:r w:rsidRPr="00F9446E">
        <w:rPr>
          <w:rFonts w:ascii="Arial" w:hAnsi="Arial" w:cs="Arial"/>
          <w:b/>
          <w:bCs/>
        </w:rPr>
        <w:t>de</w:t>
      </w:r>
      <w:proofErr w:type="spellEnd"/>
      <w:r w:rsidRPr="00F9446E">
        <w:rPr>
          <w:rFonts w:ascii="Arial" w:hAnsi="Arial" w:cs="Arial"/>
          <w:b/>
          <w:bCs/>
        </w:rPr>
        <w:t xml:space="preserve"> Instituciones y Procedimientos Electorales del Estado de </w:t>
      </w:r>
      <w:proofErr w:type="spellStart"/>
      <w:r w:rsidRPr="00F9446E">
        <w:rPr>
          <w:rFonts w:ascii="Arial" w:hAnsi="Arial" w:cs="Arial"/>
          <w:b/>
          <w:bCs/>
        </w:rPr>
        <w:t>Yucatan</w:t>
      </w:r>
      <w:proofErr w:type="spellEnd"/>
      <w:r w:rsidR="00E666FE">
        <w:rPr>
          <w:rFonts w:ascii="Arial" w:hAnsi="Arial" w:cs="Arial"/>
          <w:bCs/>
        </w:rPr>
        <w:t xml:space="preserve">, la cual es materia de estudio de la presente iniciativa, al proponerse la reforma a cuatro de sus artículos. </w:t>
      </w:r>
    </w:p>
    <w:p w14:paraId="1F466EA3" w14:textId="4A4E51AD" w:rsidR="00E666FE" w:rsidRDefault="00E666FE" w:rsidP="00545F05">
      <w:pPr>
        <w:ind w:left="-709" w:right="-660" w:firstLine="851"/>
        <w:jc w:val="both"/>
        <w:rPr>
          <w:rFonts w:ascii="Arial" w:hAnsi="Arial" w:cs="Arial"/>
          <w:bCs/>
        </w:rPr>
      </w:pPr>
      <w:r>
        <w:rPr>
          <w:rFonts w:ascii="Arial" w:hAnsi="Arial" w:cs="Arial"/>
          <w:bCs/>
        </w:rPr>
        <w:t>La Ley de I</w:t>
      </w:r>
      <w:r w:rsidRPr="00C67B7E">
        <w:rPr>
          <w:rFonts w:ascii="Arial" w:hAnsi="Arial" w:cs="Arial"/>
          <w:bCs/>
        </w:rPr>
        <w:t xml:space="preserve">nstituciones </w:t>
      </w:r>
      <w:r>
        <w:rPr>
          <w:rFonts w:ascii="Arial" w:hAnsi="Arial" w:cs="Arial"/>
          <w:bCs/>
        </w:rPr>
        <w:t>y Procedimientos Electorales del Estado de Y</w:t>
      </w:r>
      <w:r w:rsidRPr="00C67B7E">
        <w:rPr>
          <w:rFonts w:ascii="Arial" w:hAnsi="Arial" w:cs="Arial"/>
          <w:bCs/>
        </w:rPr>
        <w:t>ucatán</w:t>
      </w:r>
      <w:r>
        <w:rPr>
          <w:rFonts w:ascii="Arial" w:hAnsi="Arial" w:cs="Arial"/>
          <w:bCs/>
        </w:rPr>
        <w:t xml:space="preserve"> </w:t>
      </w:r>
      <w:r>
        <w:rPr>
          <w:rFonts w:ascii="Arial" w:eastAsia="Times New Roman" w:hAnsi="Arial" w:cs="Arial"/>
          <w:bCs/>
          <w:lang w:val="es-MX" w:eastAsia="es-MX"/>
        </w:rPr>
        <w:t>en su Título C</w:t>
      </w:r>
      <w:r w:rsidRPr="00E666FE">
        <w:rPr>
          <w:rFonts w:ascii="Arial" w:eastAsia="Times New Roman" w:hAnsi="Arial" w:cs="Arial"/>
          <w:bCs/>
          <w:lang w:val="es-MX" w:eastAsia="es-MX"/>
        </w:rPr>
        <w:t>uarto</w:t>
      </w:r>
      <w:r>
        <w:rPr>
          <w:rFonts w:ascii="Arial" w:eastAsia="Times New Roman" w:hAnsi="Arial" w:cs="Arial"/>
          <w:bCs/>
          <w:lang w:val="es-MX" w:eastAsia="es-MX"/>
        </w:rPr>
        <w:t xml:space="preserve">, relativo a </w:t>
      </w:r>
      <w:r w:rsidRPr="00E666FE">
        <w:rPr>
          <w:rFonts w:ascii="Arial" w:eastAsia="Times New Roman" w:hAnsi="Arial" w:cs="Arial"/>
          <w:bCs/>
          <w:lang w:val="es-MX" w:eastAsia="es-MX"/>
        </w:rPr>
        <w:t>los acto</w:t>
      </w:r>
      <w:r>
        <w:rPr>
          <w:rFonts w:ascii="Arial" w:eastAsia="Times New Roman" w:hAnsi="Arial" w:cs="Arial"/>
          <w:bCs/>
          <w:lang w:val="es-MX" w:eastAsia="es-MX"/>
        </w:rPr>
        <w:t>s posteriores a la elección y</w:t>
      </w:r>
      <w:r w:rsidRPr="00E666FE">
        <w:rPr>
          <w:rFonts w:ascii="Arial" w:eastAsia="Times New Roman" w:hAnsi="Arial" w:cs="Arial"/>
          <w:bCs/>
          <w:lang w:val="es-MX" w:eastAsia="es-MX"/>
        </w:rPr>
        <w:t xml:space="preserve"> los resultados electorales</w:t>
      </w:r>
      <w:r>
        <w:rPr>
          <w:rFonts w:ascii="Arial" w:eastAsia="Times New Roman" w:hAnsi="Arial" w:cs="Arial"/>
          <w:bCs/>
          <w:lang w:val="es-MX" w:eastAsia="es-MX"/>
        </w:rPr>
        <w:t>, señala en los capítulos III (</w:t>
      </w:r>
      <w:r w:rsidRPr="00E666FE">
        <w:rPr>
          <w:rFonts w:ascii="Arial" w:hAnsi="Arial" w:cs="Arial"/>
          <w:bCs/>
        </w:rPr>
        <w:t>de los cómputos municipales y de la declaración de validez de la elección de regidores de mayoría relativa)</w:t>
      </w:r>
      <w:r>
        <w:rPr>
          <w:rFonts w:ascii="Arial" w:hAnsi="Arial" w:cs="Arial"/>
          <w:bCs/>
        </w:rPr>
        <w:t xml:space="preserve"> </w:t>
      </w:r>
      <w:r>
        <w:rPr>
          <w:rFonts w:ascii="Arial" w:eastAsia="Times New Roman" w:hAnsi="Arial" w:cs="Arial"/>
          <w:bCs/>
          <w:lang w:val="es-MX" w:eastAsia="es-MX"/>
        </w:rPr>
        <w:t>y VII (</w:t>
      </w:r>
      <w:r w:rsidRPr="00E666FE">
        <w:rPr>
          <w:rFonts w:ascii="Arial" w:hAnsi="Arial" w:cs="Arial"/>
          <w:bCs/>
        </w:rPr>
        <w:t>de la asignación de regidurías por el sistema de representación proporcional)</w:t>
      </w:r>
      <w:r>
        <w:rPr>
          <w:rFonts w:ascii="Arial" w:hAnsi="Arial" w:cs="Arial"/>
          <w:bCs/>
        </w:rPr>
        <w:t xml:space="preserve">, la metodología para la integración de los Ayuntamientos, mediante los sistemas de mayoría relativa y de representación proporcional. </w:t>
      </w:r>
    </w:p>
    <w:p w14:paraId="04D48741" w14:textId="77777777" w:rsidR="00D81BB8" w:rsidRDefault="00D81BB8" w:rsidP="00545F05">
      <w:pPr>
        <w:ind w:left="-709" w:right="-660" w:firstLine="851"/>
        <w:jc w:val="both"/>
        <w:rPr>
          <w:rFonts w:ascii="Arial" w:hAnsi="Arial" w:cs="Arial"/>
          <w:bCs/>
        </w:rPr>
      </w:pPr>
    </w:p>
    <w:p w14:paraId="42CAE02A" w14:textId="62EC74CE" w:rsidR="00E804C6" w:rsidRDefault="00D81BB8" w:rsidP="00545F05">
      <w:pPr>
        <w:ind w:left="-709" w:right="-660" w:firstLine="851"/>
        <w:jc w:val="both"/>
        <w:rPr>
          <w:rFonts w:ascii="Arial" w:hAnsi="Arial" w:cs="Arial"/>
          <w:bCs/>
        </w:rPr>
      </w:pPr>
      <w:r w:rsidRPr="00D81BB8">
        <w:rPr>
          <w:rFonts w:ascii="Arial" w:hAnsi="Arial" w:cs="Arial"/>
          <w:bCs/>
        </w:rPr>
        <w:t xml:space="preserve">Es por ello que </w:t>
      </w:r>
      <w:r w:rsidR="00F55C11">
        <w:rPr>
          <w:rFonts w:ascii="Arial" w:hAnsi="Arial" w:cs="Arial"/>
          <w:bCs/>
        </w:rPr>
        <w:t xml:space="preserve">a través de la presente iniciativa se propone regular, de manera expresa, el mecanismo </w:t>
      </w:r>
      <w:r w:rsidR="00E804C6">
        <w:rPr>
          <w:rFonts w:ascii="Arial" w:hAnsi="Arial" w:cs="Arial"/>
          <w:bCs/>
        </w:rPr>
        <w:t xml:space="preserve">para la asignación de regidurías por el sistema de representación proporcional, </w:t>
      </w:r>
      <w:r w:rsidR="00F55C11">
        <w:rPr>
          <w:rFonts w:ascii="Arial" w:hAnsi="Arial" w:cs="Arial"/>
          <w:bCs/>
        </w:rPr>
        <w:t>a través del cual se garantice</w:t>
      </w:r>
      <w:r w:rsidR="00E804C6">
        <w:rPr>
          <w:rFonts w:ascii="Arial" w:hAnsi="Arial" w:cs="Arial"/>
          <w:bCs/>
        </w:rPr>
        <w:t xml:space="preserve"> la verdadera representación del voto, de la decisión y del </w:t>
      </w:r>
      <w:r w:rsidR="00F55C11">
        <w:rPr>
          <w:rFonts w:ascii="Arial" w:hAnsi="Arial" w:cs="Arial"/>
          <w:bCs/>
        </w:rPr>
        <w:t>sentir de la ciudadaní</w:t>
      </w:r>
      <w:r w:rsidR="00E804C6">
        <w:rPr>
          <w:rFonts w:ascii="Arial" w:hAnsi="Arial" w:cs="Arial"/>
          <w:bCs/>
        </w:rPr>
        <w:t xml:space="preserve">a. </w:t>
      </w:r>
    </w:p>
    <w:p w14:paraId="21B6DB8C" w14:textId="77777777" w:rsidR="00E804C6" w:rsidRDefault="00E804C6" w:rsidP="00545F05">
      <w:pPr>
        <w:ind w:left="-709" w:right="-660" w:firstLine="851"/>
        <w:jc w:val="both"/>
        <w:rPr>
          <w:rFonts w:ascii="Arial" w:hAnsi="Arial" w:cs="Arial"/>
          <w:bCs/>
        </w:rPr>
      </w:pPr>
    </w:p>
    <w:p w14:paraId="498AED0F" w14:textId="695A402E" w:rsidR="00E804C6" w:rsidRDefault="00E804C6" w:rsidP="00545F05">
      <w:pPr>
        <w:ind w:left="-709" w:right="-660" w:firstLine="851"/>
        <w:jc w:val="both"/>
        <w:rPr>
          <w:rFonts w:ascii="Arial" w:hAnsi="Arial" w:cs="Arial"/>
          <w:bCs/>
        </w:rPr>
      </w:pPr>
      <w:r>
        <w:rPr>
          <w:rFonts w:ascii="Arial" w:hAnsi="Arial" w:cs="Arial"/>
          <w:bCs/>
        </w:rPr>
        <w:t xml:space="preserve">Como ya se mencionó, el objetivo sistema de </w:t>
      </w:r>
      <w:r w:rsidRPr="00F9446E">
        <w:rPr>
          <w:rFonts w:ascii="Arial" w:hAnsi="Arial" w:cs="Arial"/>
          <w:bCs/>
        </w:rPr>
        <w:t>representación proporcional</w:t>
      </w:r>
      <w:r w:rsidRPr="00E804C6">
        <w:rPr>
          <w:rFonts w:ascii="Arial" w:hAnsi="Arial" w:cs="Arial"/>
          <w:bCs/>
          <w:i/>
        </w:rPr>
        <w:t xml:space="preserve"> es proteger la expresión electoral cuantitativa de las minorías políticas y garantizar su participación</w:t>
      </w:r>
      <w:r>
        <w:rPr>
          <w:rStyle w:val="Refdenotaalpie"/>
          <w:rFonts w:ascii="Arial" w:hAnsi="Arial" w:cs="Arial"/>
          <w:bCs/>
          <w:i/>
        </w:rPr>
        <w:footnoteReference w:id="7"/>
      </w:r>
      <w:r>
        <w:rPr>
          <w:rFonts w:ascii="Arial" w:hAnsi="Arial" w:cs="Arial"/>
          <w:bCs/>
        </w:rPr>
        <w:t xml:space="preserve"> en la toma de decisiones públicas.  </w:t>
      </w:r>
    </w:p>
    <w:p w14:paraId="2CD77C7E" w14:textId="77777777" w:rsidR="00E804C6" w:rsidRDefault="00E804C6" w:rsidP="00545F05">
      <w:pPr>
        <w:ind w:right="-660"/>
        <w:jc w:val="both"/>
        <w:rPr>
          <w:rFonts w:ascii="Arial" w:hAnsi="Arial" w:cs="Arial"/>
          <w:bCs/>
        </w:rPr>
      </w:pPr>
    </w:p>
    <w:p w14:paraId="2449E19F" w14:textId="745A41C9" w:rsidR="00E804C6" w:rsidRDefault="00776342" w:rsidP="00545F05">
      <w:pPr>
        <w:ind w:left="-709" w:right="-660" w:firstLine="851"/>
        <w:jc w:val="both"/>
        <w:rPr>
          <w:rFonts w:ascii="Arial" w:hAnsi="Arial" w:cs="Arial"/>
          <w:bCs/>
        </w:rPr>
      </w:pPr>
      <w:r>
        <w:rPr>
          <w:rFonts w:ascii="Arial" w:hAnsi="Arial" w:cs="Arial"/>
          <w:bCs/>
        </w:rPr>
        <w:t xml:space="preserve">Sin embargo, una realidad actual es </w:t>
      </w:r>
      <w:proofErr w:type="gramStart"/>
      <w:r>
        <w:rPr>
          <w:rFonts w:ascii="Arial" w:hAnsi="Arial" w:cs="Arial"/>
          <w:bCs/>
        </w:rPr>
        <w:t>que</w:t>
      </w:r>
      <w:proofErr w:type="gramEnd"/>
      <w:r w:rsidR="00E804C6">
        <w:rPr>
          <w:rFonts w:ascii="Arial" w:hAnsi="Arial" w:cs="Arial"/>
          <w:bCs/>
        </w:rPr>
        <w:t xml:space="preserve"> durante los procesos electorales en los municipios, son </w:t>
      </w:r>
      <w:r w:rsidR="00F9446E">
        <w:rPr>
          <w:rFonts w:ascii="Arial" w:hAnsi="Arial" w:cs="Arial"/>
          <w:bCs/>
        </w:rPr>
        <w:t>las candidaturas que</w:t>
      </w:r>
      <w:r w:rsidR="00E804C6">
        <w:rPr>
          <w:rFonts w:ascii="Arial" w:hAnsi="Arial" w:cs="Arial"/>
          <w:bCs/>
        </w:rPr>
        <w:t xml:space="preserve"> encabezan las planillas quienes tienen mayor acercamiento con la ciudadanía. Tanto la propaganda electoral, como los discursos, compromisos y acercamientos con la </w:t>
      </w:r>
      <w:r w:rsidR="00F9446E">
        <w:rPr>
          <w:rFonts w:ascii="Arial" w:hAnsi="Arial" w:cs="Arial"/>
          <w:bCs/>
        </w:rPr>
        <w:t>gente</w:t>
      </w:r>
      <w:r w:rsidR="00E804C6">
        <w:rPr>
          <w:rFonts w:ascii="Arial" w:hAnsi="Arial" w:cs="Arial"/>
          <w:bCs/>
        </w:rPr>
        <w:t xml:space="preserve">, los abandera la persona postulada para ocupar la presidencia municipal. </w:t>
      </w:r>
    </w:p>
    <w:p w14:paraId="396B728E" w14:textId="77777777" w:rsidR="00E804C6" w:rsidRDefault="00E804C6" w:rsidP="00545F05">
      <w:pPr>
        <w:ind w:left="-709" w:right="-660" w:firstLine="851"/>
        <w:jc w:val="both"/>
        <w:rPr>
          <w:rFonts w:ascii="Arial" w:hAnsi="Arial" w:cs="Arial"/>
          <w:bCs/>
        </w:rPr>
      </w:pPr>
    </w:p>
    <w:p w14:paraId="53883DD0" w14:textId="717E4FEA" w:rsidR="00E804C6" w:rsidRPr="000A6580" w:rsidRDefault="00776342" w:rsidP="00545F05">
      <w:pPr>
        <w:ind w:left="-709" w:right="-660" w:firstLine="851"/>
        <w:jc w:val="both"/>
        <w:rPr>
          <w:rFonts w:ascii="Arial" w:hAnsi="Arial" w:cs="Arial"/>
          <w:bCs/>
          <w:color w:val="000000" w:themeColor="text1"/>
        </w:rPr>
      </w:pPr>
      <w:r w:rsidRPr="0057521A">
        <w:rPr>
          <w:rFonts w:ascii="Arial" w:hAnsi="Arial" w:cs="Arial"/>
          <w:bCs/>
          <w:color w:val="000000" w:themeColor="text1"/>
        </w:rPr>
        <w:t>Es así que, si bien</w:t>
      </w:r>
      <w:r w:rsidR="00E804C6" w:rsidRPr="0057521A">
        <w:rPr>
          <w:rFonts w:ascii="Arial" w:hAnsi="Arial" w:cs="Arial"/>
          <w:bCs/>
          <w:color w:val="000000" w:themeColor="text1"/>
        </w:rPr>
        <w:t xml:space="preserve"> las minorías que emitieron sus votos por las candidaturas no ganadoras,</w:t>
      </w:r>
      <w:r w:rsidR="000A6580" w:rsidRPr="0057521A">
        <w:rPr>
          <w:rFonts w:ascii="Arial" w:hAnsi="Arial" w:cs="Arial"/>
          <w:bCs/>
          <w:color w:val="000000" w:themeColor="text1"/>
        </w:rPr>
        <w:t xml:space="preserve"> </w:t>
      </w:r>
      <w:r w:rsidR="00E804C6" w:rsidRPr="0057521A">
        <w:rPr>
          <w:rFonts w:ascii="Arial" w:hAnsi="Arial" w:cs="Arial"/>
          <w:bCs/>
          <w:color w:val="000000" w:themeColor="text1"/>
        </w:rPr>
        <w:t>tienen representación en los cabildos</w:t>
      </w:r>
      <w:r w:rsidR="000A6580" w:rsidRPr="0057521A">
        <w:rPr>
          <w:rFonts w:ascii="Arial" w:hAnsi="Arial" w:cs="Arial"/>
          <w:bCs/>
          <w:color w:val="000000" w:themeColor="text1"/>
        </w:rPr>
        <w:t xml:space="preserve"> a través de las regidurías</w:t>
      </w:r>
      <w:r w:rsidRPr="0057521A">
        <w:rPr>
          <w:rFonts w:ascii="Arial" w:hAnsi="Arial" w:cs="Arial"/>
          <w:bCs/>
          <w:color w:val="000000" w:themeColor="text1"/>
        </w:rPr>
        <w:t xml:space="preserve"> de representación proporcional</w:t>
      </w:r>
      <w:r w:rsidR="000A6580" w:rsidRPr="0057521A">
        <w:rPr>
          <w:rFonts w:ascii="Arial" w:hAnsi="Arial" w:cs="Arial"/>
          <w:bCs/>
          <w:color w:val="000000" w:themeColor="text1"/>
        </w:rPr>
        <w:t xml:space="preserve">, lo cierto es que esta representatividad se reforzaría si esas regidurías fueran ocupadas por los candidatos o candidatas </w:t>
      </w:r>
      <w:r w:rsidR="00E804C6" w:rsidRPr="0057521A">
        <w:rPr>
          <w:rFonts w:ascii="Arial" w:hAnsi="Arial" w:cs="Arial"/>
          <w:bCs/>
          <w:color w:val="000000" w:themeColor="text1"/>
        </w:rPr>
        <w:t>a ocup</w:t>
      </w:r>
      <w:r w:rsidR="000A6580" w:rsidRPr="0057521A">
        <w:rPr>
          <w:rFonts w:ascii="Arial" w:hAnsi="Arial" w:cs="Arial"/>
          <w:bCs/>
          <w:color w:val="000000" w:themeColor="text1"/>
        </w:rPr>
        <w:t>ar las presidencias municipales</w:t>
      </w:r>
      <w:r w:rsidR="00E804C6" w:rsidRPr="0057521A">
        <w:rPr>
          <w:rFonts w:ascii="Arial" w:hAnsi="Arial" w:cs="Arial"/>
          <w:bCs/>
          <w:color w:val="000000" w:themeColor="text1"/>
        </w:rPr>
        <w:t xml:space="preserve"> que </w:t>
      </w:r>
      <w:r w:rsidR="00F9446E" w:rsidRPr="0057521A">
        <w:rPr>
          <w:rFonts w:ascii="Arial" w:hAnsi="Arial" w:cs="Arial"/>
          <w:bCs/>
          <w:color w:val="000000" w:themeColor="text1"/>
        </w:rPr>
        <w:t xml:space="preserve">no </w:t>
      </w:r>
      <w:r w:rsidR="000A6580" w:rsidRPr="0057521A">
        <w:rPr>
          <w:rFonts w:ascii="Arial" w:hAnsi="Arial" w:cs="Arial"/>
          <w:bCs/>
          <w:color w:val="000000" w:themeColor="text1"/>
        </w:rPr>
        <w:t>obtuvieron</w:t>
      </w:r>
      <w:r w:rsidR="00E804C6" w:rsidRPr="0057521A">
        <w:rPr>
          <w:rFonts w:ascii="Arial" w:hAnsi="Arial" w:cs="Arial"/>
          <w:bCs/>
          <w:color w:val="000000" w:themeColor="text1"/>
        </w:rPr>
        <w:t xml:space="preserve"> la mayoría de votos</w:t>
      </w:r>
      <w:r w:rsidR="000A6580" w:rsidRPr="0057521A">
        <w:rPr>
          <w:rFonts w:ascii="Arial" w:hAnsi="Arial" w:cs="Arial"/>
          <w:bCs/>
          <w:color w:val="000000" w:themeColor="text1"/>
        </w:rPr>
        <w:t>. Así, en lugar de salir</w:t>
      </w:r>
      <w:r w:rsidR="00E804C6" w:rsidRPr="0057521A">
        <w:rPr>
          <w:rFonts w:ascii="Arial" w:hAnsi="Arial" w:cs="Arial"/>
          <w:bCs/>
          <w:color w:val="000000" w:themeColor="text1"/>
        </w:rPr>
        <w:t xml:space="preserve"> de la escena pública sin ocupar puesto </w:t>
      </w:r>
      <w:r w:rsidR="00F9446E" w:rsidRPr="0057521A">
        <w:rPr>
          <w:rFonts w:ascii="Arial" w:hAnsi="Arial" w:cs="Arial"/>
          <w:bCs/>
          <w:color w:val="000000" w:themeColor="text1"/>
        </w:rPr>
        <w:t xml:space="preserve">alguno </w:t>
      </w:r>
      <w:r w:rsidR="00E804C6" w:rsidRPr="0057521A">
        <w:rPr>
          <w:rFonts w:ascii="Arial" w:hAnsi="Arial" w:cs="Arial"/>
          <w:bCs/>
          <w:color w:val="000000" w:themeColor="text1"/>
        </w:rPr>
        <w:t xml:space="preserve">dentro de los ayuntamientos, </w:t>
      </w:r>
      <w:r w:rsidR="006D42F0" w:rsidRPr="0057521A">
        <w:rPr>
          <w:rFonts w:ascii="Arial" w:hAnsi="Arial" w:cs="Arial"/>
          <w:bCs/>
          <w:color w:val="000000" w:themeColor="text1"/>
        </w:rPr>
        <w:t>estas</w:t>
      </w:r>
      <w:r w:rsidR="000A6580" w:rsidRPr="0057521A">
        <w:rPr>
          <w:rFonts w:ascii="Arial" w:hAnsi="Arial" w:cs="Arial"/>
          <w:bCs/>
          <w:color w:val="000000" w:themeColor="text1"/>
        </w:rPr>
        <w:t xml:space="preserve"> candidatas y candidatos</w:t>
      </w:r>
      <w:r w:rsidR="00E804C6" w:rsidRPr="0057521A">
        <w:rPr>
          <w:rFonts w:ascii="Arial" w:hAnsi="Arial" w:cs="Arial"/>
          <w:bCs/>
          <w:color w:val="000000" w:themeColor="text1"/>
        </w:rPr>
        <w:t xml:space="preserve">, </w:t>
      </w:r>
      <w:r w:rsidR="000A6580" w:rsidRPr="0057521A">
        <w:rPr>
          <w:rFonts w:ascii="Arial" w:hAnsi="Arial" w:cs="Arial"/>
          <w:bCs/>
          <w:color w:val="000000" w:themeColor="text1"/>
        </w:rPr>
        <w:t>pasarían a ser parte de los cabildos, lo cual fortalecería la representatividad de</w:t>
      </w:r>
      <w:r w:rsidR="00E804C6" w:rsidRPr="0057521A">
        <w:rPr>
          <w:rFonts w:ascii="Arial" w:hAnsi="Arial" w:cs="Arial"/>
          <w:bCs/>
          <w:color w:val="000000" w:themeColor="text1"/>
        </w:rPr>
        <w:t xml:space="preserve"> la ciudadanía que votó por ellas.</w:t>
      </w:r>
      <w:r w:rsidR="00E804C6" w:rsidRPr="000A6580">
        <w:rPr>
          <w:rFonts w:ascii="Arial" w:hAnsi="Arial" w:cs="Arial"/>
          <w:bCs/>
          <w:color w:val="000000" w:themeColor="text1"/>
        </w:rPr>
        <w:t xml:space="preserve"> </w:t>
      </w:r>
    </w:p>
    <w:p w14:paraId="792F9FA3" w14:textId="77777777" w:rsidR="00FF5BA5" w:rsidRDefault="00FF5BA5" w:rsidP="00545F05">
      <w:pPr>
        <w:ind w:right="-660"/>
        <w:jc w:val="both"/>
        <w:rPr>
          <w:rFonts w:ascii="Arial" w:hAnsi="Arial" w:cs="Arial"/>
          <w:bCs/>
        </w:rPr>
      </w:pPr>
    </w:p>
    <w:p w14:paraId="08139681" w14:textId="4AA00585" w:rsidR="00F55C11" w:rsidRDefault="00545F05" w:rsidP="00545F05">
      <w:pPr>
        <w:ind w:left="-709" w:right="-660" w:firstLine="851"/>
        <w:jc w:val="both"/>
        <w:rPr>
          <w:rFonts w:ascii="Arial" w:hAnsi="Arial" w:cs="Arial"/>
          <w:bCs/>
        </w:rPr>
      </w:pPr>
      <w:r>
        <w:rPr>
          <w:rFonts w:ascii="Arial" w:hAnsi="Arial" w:cs="Arial"/>
          <w:bCs/>
        </w:rPr>
        <w:t>Es por ello que</w:t>
      </w:r>
      <w:r w:rsidR="00E804C6">
        <w:rPr>
          <w:rFonts w:ascii="Arial" w:hAnsi="Arial" w:cs="Arial"/>
          <w:bCs/>
        </w:rPr>
        <w:t xml:space="preserve"> la representación legislativa de Movimiento Ciudadano, considera que l</w:t>
      </w:r>
      <w:r w:rsidR="00F55C11">
        <w:rPr>
          <w:rFonts w:ascii="Arial" w:hAnsi="Arial" w:cs="Arial"/>
          <w:bCs/>
        </w:rPr>
        <w:t xml:space="preserve">a ciudadanía </w:t>
      </w:r>
      <w:r>
        <w:rPr>
          <w:rFonts w:ascii="Arial" w:hAnsi="Arial" w:cs="Arial"/>
          <w:bCs/>
        </w:rPr>
        <w:t>de los municipios del E</w:t>
      </w:r>
      <w:r w:rsidR="00E804C6">
        <w:rPr>
          <w:rFonts w:ascii="Arial" w:hAnsi="Arial" w:cs="Arial"/>
          <w:bCs/>
        </w:rPr>
        <w:t xml:space="preserve">stado de Yucatán, </w:t>
      </w:r>
      <w:r w:rsidR="00F55C11">
        <w:rPr>
          <w:rFonts w:ascii="Arial" w:hAnsi="Arial" w:cs="Arial"/>
          <w:bCs/>
        </w:rPr>
        <w:t xml:space="preserve">merece tener dentro de quienes integran el cabildo municipal, a los representantes que solicitaron su voto </w:t>
      </w:r>
      <w:r w:rsidR="00E804C6">
        <w:rPr>
          <w:rFonts w:ascii="Arial" w:hAnsi="Arial" w:cs="Arial"/>
          <w:bCs/>
        </w:rPr>
        <w:t>directamente</w:t>
      </w:r>
      <w:r>
        <w:rPr>
          <w:rFonts w:ascii="Arial" w:hAnsi="Arial" w:cs="Arial"/>
          <w:bCs/>
        </w:rPr>
        <w:t xml:space="preserve"> y </w:t>
      </w:r>
      <w:r w:rsidR="00F55C11">
        <w:rPr>
          <w:rFonts w:ascii="Arial" w:hAnsi="Arial" w:cs="Arial"/>
          <w:bCs/>
        </w:rPr>
        <w:t>comprometieron su palabra</w:t>
      </w:r>
      <w:r w:rsidR="00E804C6">
        <w:rPr>
          <w:rFonts w:ascii="Arial" w:hAnsi="Arial" w:cs="Arial"/>
          <w:bCs/>
        </w:rPr>
        <w:t xml:space="preserve"> durante las jornadas electorales. </w:t>
      </w:r>
    </w:p>
    <w:p w14:paraId="6728C095" w14:textId="77777777" w:rsidR="00E804C6" w:rsidRDefault="00E804C6" w:rsidP="00545F05">
      <w:pPr>
        <w:ind w:left="-709" w:right="-660" w:firstLine="851"/>
        <w:jc w:val="both"/>
        <w:rPr>
          <w:rFonts w:ascii="Arial" w:hAnsi="Arial" w:cs="Arial"/>
          <w:bCs/>
        </w:rPr>
      </w:pPr>
    </w:p>
    <w:p w14:paraId="70A0AB88" w14:textId="0A4FF118" w:rsidR="00F55C11" w:rsidRDefault="00F55C11" w:rsidP="00545F05">
      <w:pPr>
        <w:ind w:left="-709" w:right="-660" w:firstLine="851"/>
        <w:jc w:val="both"/>
        <w:rPr>
          <w:rFonts w:ascii="Arial" w:hAnsi="Arial" w:cs="Arial"/>
          <w:bCs/>
        </w:rPr>
      </w:pPr>
      <w:r>
        <w:rPr>
          <w:rFonts w:ascii="Arial" w:hAnsi="Arial" w:cs="Arial"/>
          <w:bCs/>
        </w:rPr>
        <w:t xml:space="preserve">Es </w:t>
      </w:r>
      <w:r w:rsidR="00545F05">
        <w:rPr>
          <w:rFonts w:ascii="Arial" w:hAnsi="Arial" w:cs="Arial"/>
          <w:bCs/>
        </w:rPr>
        <w:t>así</w:t>
      </w:r>
      <w:r>
        <w:rPr>
          <w:rFonts w:ascii="Arial" w:hAnsi="Arial" w:cs="Arial"/>
          <w:bCs/>
        </w:rPr>
        <w:t xml:space="preserve"> que para dar mayor valor al sufragio ciudadano</w:t>
      </w:r>
      <w:r w:rsidR="00545F05">
        <w:rPr>
          <w:rFonts w:ascii="Arial" w:hAnsi="Arial" w:cs="Arial"/>
          <w:bCs/>
        </w:rPr>
        <w:t xml:space="preserve">, </w:t>
      </w:r>
      <w:r>
        <w:rPr>
          <w:rFonts w:ascii="Arial" w:hAnsi="Arial" w:cs="Arial"/>
          <w:bCs/>
        </w:rPr>
        <w:t xml:space="preserve">para que </w:t>
      </w:r>
      <w:r w:rsidR="00E804C6">
        <w:rPr>
          <w:rFonts w:ascii="Arial" w:hAnsi="Arial" w:cs="Arial"/>
          <w:bCs/>
        </w:rPr>
        <w:t xml:space="preserve">el electorado pueda sentirse </w:t>
      </w:r>
      <w:r w:rsidR="00C1156D">
        <w:rPr>
          <w:rFonts w:ascii="Arial" w:hAnsi="Arial" w:cs="Arial"/>
          <w:bCs/>
        </w:rPr>
        <w:t xml:space="preserve">más </w:t>
      </w:r>
      <w:r w:rsidR="00E804C6">
        <w:rPr>
          <w:rFonts w:ascii="Arial" w:hAnsi="Arial" w:cs="Arial"/>
          <w:bCs/>
        </w:rPr>
        <w:t>identificado</w:t>
      </w:r>
      <w:r>
        <w:rPr>
          <w:rFonts w:ascii="Arial" w:hAnsi="Arial" w:cs="Arial"/>
          <w:bCs/>
        </w:rPr>
        <w:t xml:space="preserve"> </w:t>
      </w:r>
      <w:r w:rsidR="00E804C6">
        <w:rPr>
          <w:rFonts w:ascii="Arial" w:hAnsi="Arial" w:cs="Arial"/>
          <w:bCs/>
        </w:rPr>
        <w:t xml:space="preserve">con </w:t>
      </w:r>
      <w:r w:rsidR="00545F05">
        <w:rPr>
          <w:rFonts w:ascii="Arial" w:hAnsi="Arial" w:cs="Arial"/>
          <w:bCs/>
        </w:rPr>
        <w:t>sus representantes</w:t>
      </w:r>
      <w:r w:rsidR="00E804C6">
        <w:rPr>
          <w:rFonts w:ascii="Arial" w:hAnsi="Arial" w:cs="Arial"/>
          <w:bCs/>
        </w:rPr>
        <w:t xml:space="preserve"> dentro del cabildo y </w:t>
      </w:r>
      <w:r>
        <w:rPr>
          <w:rFonts w:ascii="Arial" w:hAnsi="Arial" w:cs="Arial"/>
          <w:bCs/>
        </w:rPr>
        <w:t>tenga</w:t>
      </w:r>
      <w:r w:rsidR="00545F05">
        <w:rPr>
          <w:rFonts w:ascii="Arial" w:hAnsi="Arial" w:cs="Arial"/>
          <w:bCs/>
        </w:rPr>
        <w:t>n un</w:t>
      </w:r>
      <w:r>
        <w:rPr>
          <w:rFonts w:ascii="Arial" w:hAnsi="Arial" w:cs="Arial"/>
          <w:bCs/>
        </w:rPr>
        <w:t xml:space="preserve"> canal de comunicación </w:t>
      </w:r>
      <w:r w:rsidR="00545F05">
        <w:rPr>
          <w:rFonts w:ascii="Arial" w:hAnsi="Arial" w:cs="Arial"/>
          <w:bCs/>
        </w:rPr>
        <w:t xml:space="preserve">más </w:t>
      </w:r>
      <w:r w:rsidR="00C1156D">
        <w:rPr>
          <w:rFonts w:ascii="Arial" w:hAnsi="Arial" w:cs="Arial"/>
          <w:bCs/>
        </w:rPr>
        <w:t>sólido</w:t>
      </w:r>
      <w:r w:rsidR="00545F05">
        <w:rPr>
          <w:rFonts w:ascii="Arial" w:hAnsi="Arial" w:cs="Arial"/>
          <w:bCs/>
        </w:rPr>
        <w:t xml:space="preserve"> </w:t>
      </w:r>
      <w:r>
        <w:rPr>
          <w:rFonts w:ascii="Arial" w:hAnsi="Arial" w:cs="Arial"/>
          <w:bCs/>
        </w:rPr>
        <w:t>para exigir el c</w:t>
      </w:r>
      <w:r w:rsidR="00E804C6">
        <w:rPr>
          <w:rFonts w:ascii="Arial" w:hAnsi="Arial" w:cs="Arial"/>
          <w:bCs/>
        </w:rPr>
        <w:t xml:space="preserve">umplimiento de los compromisos, esta representación propone que la Ley de Instituciones y Procedimientos Electorales del Estado de Yucatán estipule de manera tácita que </w:t>
      </w:r>
      <w:r w:rsidR="00E804C6" w:rsidRPr="00E804C6">
        <w:rPr>
          <w:rFonts w:ascii="Arial" w:hAnsi="Arial" w:cs="Arial"/>
          <w:b/>
        </w:rPr>
        <w:t xml:space="preserve">la asignación de regidores de representación proporcional se haga </w:t>
      </w:r>
      <w:r w:rsidR="00E804C6" w:rsidRPr="00E804C6">
        <w:rPr>
          <w:rFonts w:ascii="Arial" w:eastAsia="Times New Roman" w:hAnsi="Arial"/>
          <w:b/>
          <w:szCs w:val="20"/>
          <w:lang w:val="es-ES" w:eastAsia="es-ES"/>
        </w:rPr>
        <w:t>a</w:t>
      </w:r>
      <w:r w:rsidR="00E804C6" w:rsidRPr="00EF31C1">
        <w:rPr>
          <w:rFonts w:ascii="Arial" w:eastAsia="Times New Roman" w:hAnsi="Arial"/>
          <w:b/>
          <w:szCs w:val="20"/>
          <w:lang w:val="es-ES" w:eastAsia="es-ES"/>
        </w:rPr>
        <w:t xml:space="preserve"> </w:t>
      </w:r>
      <w:r w:rsidR="00E804C6" w:rsidRPr="00EF31C1">
        <w:rPr>
          <w:rFonts w:ascii="Arial" w:eastAsia="Times New Roman" w:hAnsi="Arial"/>
          <w:b/>
          <w:szCs w:val="20"/>
          <w:lang w:val="es-ES" w:eastAsia="es-ES"/>
        </w:rPr>
        <w:lastRenderedPageBreak/>
        <w:t>favor de los candidatos registrados en la planilla</w:t>
      </w:r>
      <w:r w:rsidR="00E804C6">
        <w:rPr>
          <w:rFonts w:ascii="Arial" w:eastAsia="Times New Roman" w:hAnsi="Arial"/>
          <w:b/>
          <w:szCs w:val="20"/>
          <w:lang w:val="es-ES" w:eastAsia="es-ES"/>
        </w:rPr>
        <w:t xml:space="preserve"> respectiva</w:t>
      </w:r>
      <w:r w:rsidR="00E804C6" w:rsidRPr="00EF31C1">
        <w:rPr>
          <w:rFonts w:ascii="Arial" w:eastAsia="Times New Roman" w:hAnsi="Arial"/>
          <w:b/>
          <w:szCs w:val="20"/>
          <w:lang w:val="es-ES" w:eastAsia="es-ES"/>
        </w:rPr>
        <w:t xml:space="preserve"> de los partidos políticos y coaliciones que no ganaron la elección</w:t>
      </w:r>
      <w:r w:rsidR="00E804C6">
        <w:rPr>
          <w:rFonts w:ascii="Arial" w:eastAsia="Times New Roman" w:hAnsi="Arial"/>
          <w:b/>
          <w:szCs w:val="20"/>
          <w:lang w:val="es-ES" w:eastAsia="es-ES"/>
        </w:rPr>
        <w:t>.</w:t>
      </w:r>
    </w:p>
    <w:p w14:paraId="2EA5103A" w14:textId="77777777" w:rsidR="00F55C11" w:rsidRDefault="00F55C11" w:rsidP="00545F05">
      <w:pPr>
        <w:ind w:left="-709" w:right="-660" w:firstLine="851"/>
        <w:jc w:val="both"/>
        <w:rPr>
          <w:rFonts w:ascii="Arial" w:hAnsi="Arial" w:cs="Arial"/>
          <w:bCs/>
        </w:rPr>
      </w:pPr>
    </w:p>
    <w:p w14:paraId="3EFFAFB4" w14:textId="740E86B2" w:rsidR="000E65DC" w:rsidRDefault="000E65DC" w:rsidP="00545F05">
      <w:pPr>
        <w:ind w:left="-709" w:right="-660" w:firstLine="851"/>
        <w:jc w:val="both"/>
        <w:rPr>
          <w:rFonts w:ascii="Arial" w:hAnsi="Arial" w:cs="Arial"/>
          <w:bCs/>
        </w:rPr>
      </w:pPr>
      <w:r>
        <w:rPr>
          <w:rFonts w:ascii="Arial" w:hAnsi="Arial" w:cs="Arial"/>
          <w:bCs/>
        </w:rPr>
        <w:t>Sumado a lo anterior, durante el estudio de la Ley</w:t>
      </w:r>
      <w:r w:rsidR="00AF7B6E">
        <w:rPr>
          <w:rFonts w:ascii="Arial" w:hAnsi="Arial" w:cs="Arial"/>
          <w:bCs/>
        </w:rPr>
        <w:t xml:space="preserve"> </w:t>
      </w:r>
      <w:r>
        <w:rPr>
          <w:rFonts w:ascii="Arial" w:hAnsi="Arial" w:cs="Arial"/>
          <w:bCs/>
        </w:rPr>
        <w:t xml:space="preserve">y de los procedimientos electorales de la </w:t>
      </w:r>
      <w:r w:rsidR="00AF7B6E">
        <w:rPr>
          <w:rFonts w:ascii="Arial" w:hAnsi="Arial" w:cs="Arial"/>
          <w:bCs/>
        </w:rPr>
        <w:t>e</w:t>
      </w:r>
      <w:r>
        <w:rPr>
          <w:rFonts w:ascii="Arial" w:hAnsi="Arial" w:cs="Arial"/>
          <w:bCs/>
        </w:rPr>
        <w:t xml:space="preserve">ntidad para la elaboración de esta propuesta, se identificó la urgente necesidad de </w:t>
      </w:r>
      <w:r w:rsidRPr="00D37AB4">
        <w:rPr>
          <w:rFonts w:ascii="Arial" w:hAnsi="Arial" w:cs="Arial"/>
          <w:bCs/>
        </w:rPr>
        <w:t xml:space="preserve">dotar al Instituto Electoral y de Participación ciudadana de Yucatán (IEPAC) de una unidad de defensoría </w:t>
      </w:r>
      <w:r w:rsidR="00D37AB4" w:rsidRPr="00D37AB4">
        <w:rPr>
          <w:rFonts w:ascii="Arial" w:hAnsi="Arial" w:cs="Arial"/>
          <w:bCs/>
        </w:rPr>
        <w:t>pública que brinde</w:t>
      </w:r>
      <w:r w:rsidRPr="00D37AB4">
        <w:rPr>
          <w:rFonts w:ascii="Arial" w:hAnsi="Arial" w:cs="Arial"/>
          <w:bCs/>
        </w:rPr>
        <w:t xml:space="preserve"> asesoría y acompañamiento legal a las </w:t>
      </w:r>
      <w:r w:rsidR="00D37AB4" w:rsidRPr="00D37AB4">
        <w:rPr>
          <w:rFonts w:ascii="Arial" w:hAnsi="Arial" w:cs="Arial"/>
          <w:bCs/>
        </w:rPr>
        <w:t>mujeres</w:t>
      </w:r>
      <w:r w:rsidRPr="00D37AB4">
        <w:rPr>
          <w:rFonts w:ascii="Arial" w:hAnsi="Arial" w:cs="Arial"/>
          <w:bCs/>
        </w:rPr>
        <w:t xml:space="preserve"> </w:t>
      </w:r>
      <w:proofErr w:type="gramStart"/>
      <w:r w:rsidRPr="00D37AB4">
        <w:rPr>
          <w:rFonts w:ascii="Arial" w:hAnsi="Arial" w:cs="Arial"/>
          <w:bCs/>
        </w:rPr>
        <w:t>que</w:t>
      </w:r>
      <w:proofErr w:type="gramEnd"/>
      <w:r w:rsidRPr="00D37AB4">
        <w:rPr>
          <w:rFonts w:ascii="Arial" w:hAnsi="Arial" w:cs="Arial"/>
          <w:bCs/>
        </w:rPr>
        <w:t xml:space="preserve"> durante los procesos electorales, procesos previos y actos posteriores, </w:t>
      </w:r>
      <w:r w:rsidR="00D37AB4" w:rsidRPr="00D37AB4">
        <w:rPr>
          <w:rFonts w:ascii="Arial" w:hAnsi="Arial" w:cs="Arial"/>
          <w:bCs/>
        </w:rPr>
        <w:t>sufran</w:t>
      </w:r>
      <w:r w:rsidRPr="00D37AB4">
        <w:rPr>
          <w:rFonts w:ascii="Arial" w:hAnsi="Arial" w:cs="Arial"/>
          <w:bCs/>
        </w:rPr>
        <w:t xml:space="preserve"> violencia política</w:t>
      </w:r>
      <w:r w:rsidR="00D37AB4" w:rsidRPr="00D37AB4">
        <w:rPr>
          <w:rFonts w:ascii="Arial" w:hAnsi="Arial" w:cs="Arial"/>
          <w:bCs/>
        </w:rPr>
        <w:t xml:space="preserve"> en razón de género</w:t>
      </w:r>
      <w:r w:rsidRPr="00D37AB4">
        <w:rPr>
          <w:rFonts w:ascii="Arial" w:hAnsi="Arial" w:cs="Arial"/>
          <w:bCs/>
        </w:rPr>
        <w:t>.</w:t>
      </w:r>
      <w:r>
        <w:rPr>
          <w:rFonts w:ascii="Arial" w:hAnsi="Arial" w:cs="Arial"/>
          <w:bCs/>
        </w:rPr>
        <w:t xml:space="preserve"> </w:t>
      </w:r>
    </w:p>
    <w:p w14:paraId="32D61CAC" w14:textId="77777777" w:rsidR="000E65DC" w:rsidRDefault="000E65DC" w:rsidP="00545F05">
      <w:pPr>
        <w:ind w:right="-660"/>
        <w:jc w:val="both"/>
        <w:rPr>
          <w:rFonts w:ascii="Arial" w:hAnsi="Arial" w:cs="Arial"/>
          <w:bCs/>
        </w:rPr>
      </w:pPr>
    </w:p>
    <w:p w14:paraId="772AF165" w14:textId="28EC0F1A" w:rsidR="00FF5BA5" w:rsidRDefault="00E804C6" w:rsidP="00545F05">
      <w:pPr>
        <w:ind w:left="-709" w:right="-660" w:firstLine="851"/>
        <w:jc w:val="both"/>
        <w:rPr>
          <w:rFonts w:ascii="Arial" w:hAnsi="Arial" w:cs="Arial"/>
          <w:bCs/>
        </w:rPr>
      </w:pPr>
      <w:r w:rsidRPr="00D37AB4">
        <w:rPr>
          <w:rFonts w:ascii="Arial" w:hAnsi="Arial" w:cs="Arial"/>
          <w:bCs/>
        </w:rPr>
        <w:t>En la actualidad, aún se continúa pugnando para que las mujeres, entre ellas, las pertenecient</w:t>
      </w:r>
      <w:r w:rsidR="00D37AB4" w:rsidRPr="00D37AB4">
        <w:rPr>
          <w:rFonts w:ascii="Arial" w:hAnsi="Arial" w:cs="Arial"/>
          <w:bCs/>
        </w:rPr>
        <w:t xml:space="preserve">es a las comunidades indígenas, a la comunidad LGBTQ+ y demás grupos en situación de vulnerabilidad, </w:t>
      </w:r>
      <w:r w:rsidRPr="00D37AB4">
        <w:rPr>
          <w:rFonts w:ascii="Arial" w:hAnsi="Arial" w:cs="Arial"/>
          <w:bCs/>
        </w:rPr>
        <w:t>gocen de un efectivo derecho político y electoral, pues siguen atrapadas en un estigma discriminatorio y soslayadas por las costumbres de los partidos tradicionales.</w:t>
      </w:r>
      <w:r>
        <w:rPr>
          <w:rFonts w:ascii="Arial" w:hAnsi="Arial" w:cs="Arial"/>
          <w:bCs/>
        </w:rPr>
        <w:t xml:space="preserve"> </w:t>
      </w:r>
    </w:p>
    <w:p w14:paraId="3168E05C" w14:textId="77777777" w:rsidR="00FF5BA5" w:rsidRDefault="00FF5BA5" w:rsidP="00545F05">
      <w:pPr>
        <w:ind w:left="-709" w:right="-660" w:firstLine="851"/>
        <w:jc w:val="both"/>
        <w:rPr>
          <w:rFonts w:ascii="Arial" w:hAnsi="Arial" w:cs="Arial"/>
          <w:bCs/>
        </w:rPr>
      </w:pPr>
    </w:p>
    <w:p w14:paraId="65A88925" w14:textId="3F13329E" w:rsidR="00D37AB4" w:rsidRPr="00D37AB4" w:rsidRDefault="00D37AB4" w:rsidP="00D37AB4">
      <w:pPr>
        <w:ind w:left="-709" w:right="-660" w:firstLine="851"/>
        <w:jc w:val="both"/>
        <w:rPr>
          <w:rFonts w:ascii="Arial" w:hAnsi="Arial" w:cs="Arial"/>
          <w:b/>
          <w:bCs/>
        </w:rPr>
      </w:pPr>
      <w:r>
        <w:rPr>
          <w:rFonts w:ascii="Arial" w:hAnsi="Arial" w:cs="Arial"/>
          <w:bCs/>
        </w:rPr>
        <w:t>Es por ello que esta Representación Legislativa de Movimiento Ciudadano considera pri</w:t>
      </w:r>
      <w:r w:rsidR="00D17DF0">
        <w:rPr>
          <w:rFonts w:ascii="Arial" w:hAnsi="Arial" w:cs="Arial"/>
          <w:bCs/>
        </w:rPr>
        <w:t>oritario</w:t>
      </w:r>
      <w:r>
        <w:rPr>
          <w:rFonts w:ascii="Arial" w:hAnsi="Arial" w:cs="Arial"/>
          <w:bCs/>
        </w:rPr>
        <w:t xml:space="preserve"> </w:t>
      </w:r>
      <w:r w:rsidRPr="00D37AB4">
        <w:rPr>
          <w:rFonts w:ascii="Arial" w:hAnsi="Arial" w:cs="Arial"/>
          <w:b/>
          <w:bCs/>
        </w:rPr>
        <w:t>crear dentro del Institut</w:t>
      </w:r>
      <w:r w:rsidR="00FF264F">
        <w:rPr>
          <w:rFonts w:ascii="Arial" w:hAnsi="Arial" w:cs="Arial"/>
          <w:b/>
          <w:bCs/>
        </w:rPr>
        <w:t>o Electoral y de Participación C</w:t>
      </w:r>
      <w:r w:rsidRPr="00D37AB4">
        <w:rPr>
          <w:rFonts w:ascii="Arial" w:hAnsi="Arial" w:cs="Arial"/>
          <w:b/>
          <w:bCs/>
        </w:rPr>
        <w:t xml:space="preserve">iudadana de Yucatán, un Órgano desconcentrado con autonomía técnica y de gestión para prestar gratuitamente los servicios de defensa y asesoría electorales en favor de las mujeres y colectivos de mujeres, que pertenezcan o no, a pueblos originarios y a la comunidad LGBTQ+ en materia de violencia política de género. </w:t>
      </w:r>
    </w:p>
    <w:p w14:paraId="2D44161B" w14:textId="137E12EC" w:rsidR="00D37AB4" w:rsidRDefault="00D37AB4" w:rsidP="00D37AB4">
      <w:pPr>
        <w:ind w:right="-660"/>
        <w:jc w:val="both"/>
        <w:rPr>
          <w:rFonts w:ascii="Arial" w:hAnsi="Arial" w:cs="Arial"/>
          <w:bCs/>
        </w:rPr>
      </w:pPr>
    </w:p>
    <w:p w14:paraId="3D86E3B7" w14:textId="7BDBC85A" w:rsidR="000E65DC" w:rsidRDefault="000E65DC" w:rsidP="00545F05">
      <w:pPr>
        <w:ind w:left="-709" w:right="-660" w:firstLine="851"/>
        <w:jc w:val="both"/>
        <w:rPr>
          <w:rFonts w:ascii="Arial" w:hAnsi="Arial" w:cs="Arial"/>
          <w:bCs/>
        </w:rPr>
      </w:pPr>
      <w:r>
        <w:rPr>
          <w:rFonts w:ascii="Arial" w:hAnsi="Arial" w:cs="Arial"/>
          <w:bCs/>
        </w:rPr>
        <w:t>Finalmente, las propuestas contenidas en esta in</w:t>
      </w:r>
      <w:r w:rsidR="00427F40">
        <w:rPr>
          <w:rFonts w:ascii="Arial" w:hAnsi="Arial" w:cs="Arial"/>
          <w:bCs/>
        </w:rPr>
        <w:t>iciativa, tambié</w:t>
      </w:r>
      <w:r>
        <w:rPr>
          <w:rFonts w:ascii="Arial" w:hAnsi="Arial" w:cs="Arial"/>
          <w:bCs/>
        </w:rPr>
        <w:t>n consideran la homologación de criterios con la legislación federal, la procuración y vigila</w:t>
      </w:r>
      <w:r w:rsidR="00D17DF0">
        <w:rPr>
          <w:rFonts w:ascii="Arial" w:hAnsi="Arial" w:cs="Arial"/>
          <w:bCs/>
        </w:rPr>
        <w:t>n</w:t>
      </w:r>
      <w:r>
        <w:rPr>
          <w:rFonts w:ascii="Arial" w:hAnsi="Arial" w:cs="Arial"/>
          <w:bCs/>
        </w:rPr>
        <w:t>cia de la paridad de género y por supues</w:t>
      </w:r>
      <w:r w:rsidR="00EE0BFF">
        <w:rPr>
          <w:rFonts w:ascii="Arial" w:hAnsi="Arial" w:cs="Arial"/>
          <w:bCs/>
        </w:rPr>
        <w:t xml:space="preserve">to, la responsabilidad de esta </w:t>
      </w:r>
      <w:r w:rsidR="00427F40">
        <w:rPr>
          <w:rFonts w:ascii="Arial" w:hAnsi="Arial" w:cs="Arial"/>
          <w:bCs/>
        </w:rPr>
        <w:t>Legislatura</w:t>
      </w:r>
      <w:r>
        <w:rPr>
          <w:rFonts w:ascii="Arial" w:hAnsi="Arial" w:cs="Arial"/>
          <w:bCs/>
        </w:rPr>
        <w:t xml:space="preserve"> de garantizar en cada </w:t>
      </w:r>
      <w:r w:rsidR="00D37AB4">
        <w:rPr>
          <w:rFonts w:ascii="Arial" w:hAnsi="Arial" w:cs="Arial"/>
          <w:bCs/>
        </w:rPr>
        <w:t>iniciativa</w:t>
      </w:r>
      <w:r>
        <w:rPr>
          <w:rFonts w:ascii="Arial" w:hAnsi="Arial" w:cs="Arial"/>
          <w:bCs/>
        </w:rPr>
        <w:t xml:space="preserve">, el beneficio ciudadano, en este caso, en materia electoral. </w:t>
      </w:r>
    </w:p>
    <w:p w14:paraId="3B06347C" w14:textId="05B89BCE" w:rsidR="00C67B7E" w:rsidRDefault="000E65DC" w:rsidP="00545F05">
      <w:pPr>
        <w:pStyle w:val="NormalWeb"/>
        <w:ind w:left="-709" w:right="-660" w:firstLine="709"/>
        <w:jc w:val="both"/>
        <w:rPr>
          <w:rFonts w:ascii="Arial" w:hAnsi="Arial" w:cs="Arial"/>
          <w:bCs/>
        </w:rPr>
      </w:pPr>
      <w:r>
        <w:rPr>
          <w:rFonts w:ascii="Arial" w:hAnsi="Arial" w:cs="Arial"/>
          <w:bCs/>
        </w:rPr>
        <w:t xml:space="preserve">Es por lo anteriormente expuesto, fundado y motivado, que presento a esta soberanía, la siguiente </w:t>
      </w:r>
      <w:r w:rsidRPr="000E65DC">
        <w:rPr>
          <w:rFonts w:ascii="Arial" w:hAnsi="Arial" w:cs="Arial"/>
          <w:bCs/>
        </w:rPr>
        <w:t>iniciativa con proyecto d</w:t>
      </w:r>
      <w:r w:rsidR="00EE0BFF">
        <w:rPr>
          <w:rFonts w:ascii="Arial" w:hAnsi="Arial" w:cs="Arial"/>
          <w:bCs/>
        </w:rPr>
        <w:t>e decreto por el que se reforman</w:t>
      </w:r>
      <w:r w:rsidRPr="000E65DC">
        <w:rPr>
          <w:rFonts w:ascii="Arial" w:hAnsi="Arial" w:cs="Arial"/>
          <w:bCs/>
        </w:rPr>
        <w:t xml:space="preserve"> </w:t>
      </w:r>
      <w:r w:rsidR="00EE0BFF">
        <w:rPr>
          <w:rFonts w:ascii="Arial" w:hAnsi="Arial" w:cs="Arial"/>
          <w:bCs/>
        </w:rPr>
        <w:t xml:space="preserve">y adicionan </w:t>
      </w:r>
      <w:r w:rsidRPr="00EE0BFF">
        <w:rPr>
          <w:rFonts w:ascii="Arial" w:hAnsi="Arial" w:cs="Arial"/>
          <w:bCs/>
        </w:rPr>
        <w:t>diversos</w:t>
      </w:r>
      <w:r>
        <w:rPr>
          <w:rFonts w:ascii="Arial" w:hAnsi="Arial" w:cs="Arial"/>
          <w:bCs/>
        </w:rPr>
        <w:t xml:space="preserve"> artículos de la Ley de Instituciones y Procedimientos Electorales del Estado de </w:t>
      </w:r>
      <w:proofErr w:type="spellStart"/>
      <w:r>
        <w:rPr>
          <w:rFonts w:ascii="Arial" w:hAnsi="Arial" w:cs="Arial"/>
          <w:bCs/>
        </w:rPr>
        <w:t>Y</w:t>
      </w:r>
      <w:r w:rsidRPr="000E65DC">
        <w:rPr>
          <w:rFonts w:ascii="Arial" w:hAnsi="Arial" w:cs="Arial"/>
          <w:bCs/>
        </w:rPr>
        <w:t>ucatan</w:t>
      </w:r>
      <w:proofErr w:type="spellEnd"/>
      <w:r>
        <w:rPr>
          <w:rFonts w:ascii="Arial" w:hAnsi="Arial" w:cs="Arial"/>
          <w:bCs/>
        </w:rPr>
        <w:t xml:space="preserve"> para quedar como a continuación se señala:</w:t>
      </w:r>
    </w:p>
    <w:p w14:paraId="132B6FDB" w14:textId="0A24FB33" w:rsidR="00A62247" w:rsidRPr="00D37AB4" w:rsidRDefault="00535A45" w:rsidP="00D37AB4">
      <w:pPr>
        <w:ind w:left="-426" w:right="-376" w:firstLine="142"/>
        <w:jc w:val="both"/>
        <w:rPr>
          <w:rFonts w:ascii="Arial" w:eastAsia="Times New Roman" w:hAnsi="Arial" w:cs="Arial"/>
          <w:bCs/>
          <w:lang w:val="es-MX" w:eastAsia="es-MX"/>
        </w:rPr>
      </w:pPr>
      <w:r w:rsidRPr="007B1BB0">
        <w:rPr>
          <w:rFonts w:ascii="Arial" w:hAnsi="Arial" w:cs="Arial"/>
          <w:b/>
          <w:bCs/>
        </w:rPr>
        <w:t>Artículo único.</w:t>
      </w:r>
      <w:r>
        <w:rPr>
          <w:rFonts w:ascii="Arial" w:hAnsi="Arial" w:cs="Arial"/>
          <w:bCs/>
        </w:rPr>
        <w:t xml:space="preserve"> </w:t>
      </w:r>
      <w:r w:rsidR="00D37AB4">
        <w:rPr>
          <w:rFonts w:ascii="Arial" w:hAnsi="Arial" w:cs="Arial"/>
          <w:bCs/>
        </w:rPr>
        <w:t>Se</w:t>
      </w:r>
      <w:r w:rsidR="00D37AB4">
        <w:rPr>
          <w:rFonts w:ascii="Arial" w:eastAsia="Times New Roman" w:hAnsi="Arial" w:cs="Arial"/>
          <w:bCs/>
          <w:lang w:val="es-MX" w:eastAsia="es-MX"/>
        </w:rPr>
        <w:t xml:space="preserve"> adiciona al Título Primero del Libro </w:t>
      </w:r>
      <w:proofErr w:type="spellStart"/>
      <w:proofErr w:type="gramStart"/>
      <w:r w:rsidR="00D37AB4">
        <w:rPr>
          <w:rFonts w:ascii="Arial" w:eastAsia="Times New Roman" w:hAnsi="Arial" w:cs="Arial"/>
          <w:bCs/>
          <w:lang w:val="es-MX" w:eastAsia="es-MX"/>
        </w:rPr>
        <w:t>Tercero,el</w:t>
      </w:r>
      <w:proofErr w:type="spellEnd"/>
      <w:proofErr w:type="gramEnd"/>
      <w:r w:rsidR="00D37AB4">
        <w:rPr>
          <w:rFonts w:ascii="Arial" w:eastAsia="Times New Roman" w:hAnsi="Arial" w:cs="Arial"/>
          <w:bCs/>
          <w:lang w:val="es-MX" w:eastAsia="es-MX"/>
        </w:rPr>
        <w:t xml:space="preserve"> Capítulo X relativo a la Dirección de D</w:t>
      </w:r>
      <w:r w:rsidR="00D37AB4" w:rsidRPr="00D37AB4">
        <w:rPr>
          <w:rFonts w:ascii="Arial" w:eastAsia="Times New Roman" w:hAnsi="Arial" w:cs="Arial"/>
          <w:bCs/>
          <w:lang w:val="es-MX" w:eastAsia="es-MX"/>
        </w:rPr>
        <w:t>ef</w:t>
      </w:r>
      <w:r w:rsidR="00D37AB4">
        <w:rPr>
          <w:rFonts w:ascii="Arial" w:eastAsia="Times New Roman" w:hAnsi="Arial" w:cs="Arial"/>
          <w:bCs/>
          <w:lang w:val="es-MX" w:eastAsia="es-MX"/>
        </w:rPr>
        <w:t>ensoría Pública en Derechos Políticos-E</w:t>
      </w:r>
      <w:r w:rsidR="00D37AB4" w:rsidRPr="00D37AB4">
        <w:rPr>
          <w:rFonts w:ascii="Arial" w:eastAsia="Times New Roman" w:hAnsi="Arial" w:cs="Arial"/>
          <w:bCs/>
          <w:lang w:val="es-MX" w:eastAsia="es-MX"/>
        </w:rPr>
        <w:t>lectorales</w:t>
      </w:r>
      <w:r w:rsidR="00D37AB4">
        <w:rPr>
          <w:rFonts w:ascii="Arial" w:eastAsia="Times New Roman" w:hAnsi="Arial" w:cs="Arial"/>
          <w:bCs/>
          <w:lang w:val="es-MX" w:eastAsia="es-MX"/>
        </w:rPr>
        <w:t xml:space="preserve">, </w:t>
      </w:r>
      <w:r w:rsidR="00D37AB4">
        <w:rPr>
          <w:rFonts w:ascii="Arial" w:hAnsi="Arial" w:cs="Arial"/>
          <w:bCs/>
        </w:rPr>
        <w:t xml:space="preserve">y se </w:t>
      </w:r>
      <w:r>
        <w:rPr>
          <w:rFonts w:ascii="Arial" w:hAnsi="Arial" w:cs="Arial"/>
          <w:bCs/>
        </w:rPr>
        <w:t>re</w:t>
      </w:r>
      <w:r w:rsidR="00A62247">
        <w:rPr>
          <w:rFonts w:ascii="Arial" w:hAnsi="Arial" w:cs="Arial"/>
          <w:bCs/>
        </w:rPr>
        <w:t>forma</w:t>
      </w:r>
      <w:r w:rsidR="0018524A">
        <w:rPr>
          <w:rFonts w:ascii="Arial" w:hAnsi="Arial" w:cs="Arial"/>
          <w:bCs/>
        </w:rPr>
        <w:t>n los</w:t>
      </w:r>
      <w:r w:rsidR="00A62247">
        <w:rPr>
          <w:rFonts w:ascii="Arial" w:hAnsi="Arial" w:cs="Arial"/>
          <w:bCs/>
        </w:rPr>
        <w:t xml:space="preserve"> </w:t>
      </w:r>
      <w:r w:rsidR="0018524A">
        <w:rPr>
          <w:rFonts w:ascii="Arial" w:hAnsi="Arial" w:cs="Arial"/>
        </w:rPr>
        <w:t>a</w:t>
      </w:r>
      <w:r w:rsidR="00A62247" w:rsidRPr="00535A45">
        <w:rPr>
          <w:rFonts w:ascii="Arial" w:hAnsi="Arial" w:cs="Arial"/>
        </w:rPr>
        <w:t>rtículo</w:t>
      </w:r>
      <w:r w:rsidR="0018524A">
        <w:rPr>
          <w:rFonts w:ascii="Arial" w:hAnsi="Arial" w:cs="Arial"/>
        </w:rPr>
        <w:t>s</w:t>
      </w:r>
      <w:r w:rsidR="00A62247" w:rsidRPr="00535A45">
        <w:rPr>
          <w:rFonts w:ascii="Arial" w:hAnsi="Arial" w:cs="Arial"/>
        </w:rPr>
        <w:t xml:space="preserve"> </w:t>
      </w:r>
      <w:r w:rsidR="007B1BB0" w:rsidRPr="00D37AB4">
        <w:rPr>
          <w:rFonts w:ascii="Arial" w:hAnsi="Arial" w:cs="Arial"/>
          <w:bCs/>
        </w:rPr>
        <w:t>168</w:t>
      </w:r>
      <w:r w:rsidR="00E75E5D" w:rsidRPr="00D37AB4">
        <w:rPr>
          <w:rFonts w:ascii="Arial" w:hAnsi="Arial" w:cs="Arial"/>
        </w:rPr>
        <w:t>, fracción V;</w:t>
      </w:r>
      <w:r w:rsidR="007B1BB0" w:rsidRPr="00D37AB4">
        <w:rPr>
          <w:rFonts w:ascii="Arial" w:hAnsi="Arial" w:cs="Arial"/>
        </w:rPr>
        <w:t xml:space="preserve"> </w:t>
      </w:r>
      <w:r w:rsidR="00A62247" w:rsidRPr="00D37AB4">
        <w:rPr>
          <w:rFonts w:ascii="Arial" w:hAnsi="Arial" w:cs="Arial"/>
        </w:rPr>
        <w:t>214, fracción I, inciso</w:t>
      </w:r>
      <w:r w:rsidR="007B1BB0" w:rsidRPr="00D37AB4">
        <w:rPr>
          <w:rFonts w:ascii="Arial" w:hAnsi="Arial" w:cs="Arial"/>
        </w:rPr>
        <w:t>s c) y</w:t>
      </w:r>
      <w:r w:rsidR="00A62247" w:rsidRPr="00D37AB4">
        <w:rPr>
          <w:rFonts w:ascii="Arial" w:hAnsi="Arial" w:cs="Arial"/>
        </w:rPr>
        <w:t xml:space="preserve"> d)</w:t>
      </w:r>
      <w:r w:rsidR="0018524A" w:rsidRPr="00D37AB4">
        <w:rPr>
          <w:rFonts w:ascii="Arial" w:hAnsi="Arial" w:cs="Arial"/>
        </w:rPr>
        <w:t xml:space="preserve">; 217, fracción I inciso d) y el artículo 345, todos </w:t>
      </w:r>
      <w:r w:rsidRPr="00D37AB4">
        <w:rPr>
          <w:rFonts w:ascii="Arial" w:hAnsi="Arial" w:cs="Arial"/>
        </w:rPr>
        <w:t xml:space="preserve">de la Ley de Instituciones y Procedimientos Electorales del Estado de Yucatán, </w:t>
      </w:r>
      <w:r w:rsidR="00A62247" w:rsidRPr="00D37AB4">
        <w:rPr>
          <w:rFonts w:ascii="Arial" w:hAnsi="Arial" w:cs="Arial"/>
        </w:rPr>
        <w:t>para quedar de la siguiente forma:</w:t>
      </w:r>
    </w:p>
    <w:p w14:paraId="2C11FB0E" w14:textId="77777777" w:rsidR="00A62247" w:rsidRDefault="00A62247" w:rsidP="007B1BB0">
      <w:pPr>
        <w:ind w:left="-426" w:right="-660" w:firstLine="142"/>
        <w:jc w:val="both"/>
        <w:rPr>
          <w:rFonts w:ascii="Arial" w:hAnsi="Arial" w:cs="Arial"/>
          <w:b/>
        </w:rPr>
      </w:pPr>
    </w:p>
    <w:p w14:paraId="519A025B" w14:textId="287046A3" w:rsidR="00D37AB4" w:rsidRPr="00D37AB4" w:rsidRDefault="00D37AB4" w:rsidP="00D37AB4">
      <w:pPr>
        <w:widowControl w:val="0"/>
        <w:jc w:val="center"/>
        <w:rPr>
          <w:rFonts w:ascii="Arial" w:eastAsia="Times New Roman" w:hAnsi="Arial" w:cs="Arial"/>
          <w:b/>
          <w:lang w:eastAsia="es-ES"/>
        </w:rPr>
      </w:pPr>
      <w:r w:rsidRPr="00D37AB4">
        <w:rPr>
          <w:rFonts w:ascii="Arial" w:eastAsia="Times New Roman" w:hAnsi="Arial" w:cs="Arial"/>
          <w:b/>
          <w:lang w:eastAsia="es-ES"/>
        </w:rPr>
        <w:t>Capítulo X</w:t>
      </w:r>
    </w:p>
    <w:p w14:paraId="2C791B14" w14:textId="46F824C4" w:rsidR="00D37AB4" w:rsidRPr="00D37AB4" w:rsidRDefault="00D37AB4" w:rsidP="00D37AB4">
      <w:pPr>
        <w:widowControl w:val="0"/>
        <w:jc w:val="center"/>
        <w:rPr>
          <w:rFonts w:ascii="Arial" w:eastAsia="Times New Roman" w:hAnsi="Arial" w:cs="Arial"/>
          <w:b/>
          <w:lang w:eastAsia="es-ES"/>
        </w:rPr>
      </w:pPr>
      <w:r>
        <w:rPr>
          <w:rFonts w:ascii="Arial" w:eastAsia="Times New Roman" w:hAnsi="Arial" w:cs="Arial"/>
          <w:b/>
          <w:lang w:eastAsia="es-ES"/>
        </w:rPr>
        <w:t>D</w:t>
      </w:r>
      <w:r w:rsidRPr="00D37AB4">
        <w:rPr>
          <w:rFonts w:ascii="Arial" w:eastAsia="Times New Roman" w:hAnsi="Arial" w:cs="Arial"/>
          <w:b/>
          <w:lang w:eastAsia="es-ES"/>
        </w:rPr>
        <w:t xml:space="preserve">e la </w:t>
      </w:r>
      <w:r w:rsidRPr="005F5C22">
        <w:rPr>
          <w:rFonts w:ascii="Arial" w:eastAsia="Times New Roman" w:hAnsi="Arial" w:cs="Arial"/>
          <w:b/>
          <w:lang w:eastAsia="es-ES"/>
        </w:rPr>
        <w:t>Defensoría P</w:t>
      </w:r>
      <w:r w:rsidRPr="00D37AB4">
        <w:rPr>
          <w:rFonts w:ascii="Arial" w:eastAsia="Times New Roman" w:hAnsi="Arial" w:cs="Arial"/>
          <w:b/>
          <w:lang w:eastAsia="es-ES"/>
        </w:rPr>
        <w:t>ública en Derechos Políticos-Electorales</w:t>
      </w:r>
    </w:p>
    <w:p w14:paraId="3D10A15D" w14:textId="77777777" w:rsidR="00D37AB4" w:rsidRDefault="00D37AB4" w:rsidP="007B1BB0">
      <w:pPr>
        <w:ind w:left="-426" w:right="-660" w:firstLine="142"/>
        <w:jc w:val="both"/>
        <w:rPr>
          <w:rFonts w:ascii="Arial" w:hAnsi="Arial" w:cs="Arial"/>
          <w:b/>
        </w:rPr>
      </w:pPr>
    </w:p>
    <w:p w14:paraId="645610B6" w14:textId="38A73F68" w:rsidR="00D37AB4" w:rsidRPr="00D37AB4" w:rsidRDefault="00D37AB4" w:rsidP="00D37AB4">
      <w:pPr>
        <w:pStyle w:val="Prrafodelista"/>
        <w:ind w:left="0"/>
        <w:jc w:val="both"/>
        <w:rPr>
          <w:rFonts w:ascii="Arial" w:eastAsia="Times New Roman" w:hAnsi="Arial" w:cs="Arial"/>
          <w:bCs/>
          <w:lang w:val="es-MX" w:eastAsia="es-MX"/>
        </w:rPr>
      </w:pPr>
      <w:r w:rsidRPr="00D37AB4">
        <w:rPr>
          <w:rFonts w:ascii="Arial" w:hAnsi="Arial" w:cs="Arial"/>
          <w:b/>
        </w:rPr>
        <w:t>Artículo 152 Bis.</w:t>
      </w:r>
      <w:r w:rsidRPr="00C43259">
        <w:rPr>
          <w:rFonts w:asciiTheme="majorHAnsi" w:hAnsiTheme="majorHAnsi" w:cstheme="majorHAnsi"/>
        </w:rPr>
        <w:t xml:space="preserve"> </w:t>
      </w:r>
      <w:r w:rsidRPr="00D37AB4">
        <w:rPr>
          <w:rFonts w:ascii="Arial" w:eastAsia="Times New Roman" w:hAnsi="Arial" w:cs="Arial"/>
          <w:bCs/>
          <w:lang w:val="es-MX" w:eastAsia="es-MX"/>
        </w:rPr>
        <w:t>La Defensoría Pública en Derechos políticos-electorales, es el órgano desconcentrado del Instituto Electoral y de Participación Ciudadana de Yucatán, con autonomía técnica y de gestión, cuyo objeto es prestar gratuitamente los servicios de defensa y asesoría electorales en favor de las mujeres y colectivos de mujeres, que pertenezcan o no</w:t>
      </w:r>
      <w:r>
        <w:rPr>
          <w:rFonts w:ascii="Arial" w:eastAsia="Times New Roman" w:hAnsi="Arial" w:cs="Arial"/>
          <w:bCs/>
          <w:lang w:val="es-MX" w:eastAsia="es-MX"/>
        </w:rPr>
        <w:t>,</w:t>
      </w:r>
      <w:r w:rsidRPr="00D37AB4">
        <w:rPr>
          <w:rFonts w:ascii="Arial" w:eastAsia="Times New Roman" w:hAnsi="Arial" w:cs="Arial"/>
          <w:bCs/>
          <w:lang w:val="es-MX" w:eastAsia="es-MX"/>
        </w:rPr>
        <w:t xml:space="preserve"> a pueblos originarios y a la comunidad LGBTQ+ en materia de violencia política de género. </w:t>
      </w:r>
    </w:p>
    <w:p w14:paraId="54CC0D1A" w14:textId="77777777" w:rsidR="00D37AB4" w:rsidRPr="00C43259" w:rsidRDefault="00D37AB4" w:rsidP="00D37AB4">
      <w:pPr>
        <w:pStyle w:val="Prrafodelista"/>
        <w:ind w:left="0"/>
        <w:jc w:val="both"/>
        <w:rPr>
          <w:rFonts w:asciiTheme="majorHAnsi" w:hAnsiTheme="majorHAnsi" w:cstheme="majorHAnsi"/>
        </w:rPr>
      </w:pPr>
    </w:p>
    <w:p w14:paraId="331F895E" w14:textId="77777777" w:rsidR="00D37AB4" w:rsidRPr="00D37AB4" w:rsidRDefault="00D37AB4" w:rsidP="00D37AB4">
      <w:pPr>
        <w:pStyle w:val="Prrafodelista"/>
        <w:ind w:left="0"/>
        <w:jc w:val="both"/>
        <w:rPr>
          <w:rFonts w:ascii="Arial" w:eastAsia="Times New Roman" w:hAnsi="Arial" w:cs="Arial"/>
          <w:bCs/>
          <w:lang w:val="es-MX" w:eastAsia="es-MX"/>
        </w:rPr>
      </w:pPr>
      <w:r w:rsidRPr="00D37AB4">
        <w:rPr>
          <w:rFonts w:ascii="Arial" w:eastAsia="Times New Roman" w:hAnsi="Arial" w:cs="Arial"/>
          <w:bCs/>
          <w:lang w:val="es-MX" w:eastAsia="es-MX"/>
        </w:rPr>
        <w:t>Así mismo el Consejo General aprobará su presupuesto para que cuente con el personal y recursos que le permitan desempeñar sus funciones.</w:t>
      </w:r>
    </w:p>
    <w:p w14:paraId="5BE5BCB4" w14:textId="77777777" w:rsidR="00D37AB4" w:rsidRPr="00D37AB4" w:rsidRDefault="00D37AB4" w:rsidP="00D37AB4">
      <w:pPr>
        <w:pStyle w:val="Prrafodelista"/>
        <w:ind w:left="0"/>
        <w:jc w:val="both"/>
        <w:rPr>
          <w:rFonts w:ascii="Arial" w:eastAsia="Times New Roman" w:hAnsi="Arial" w:cs="Arial"/>
          <w:bCs/>
          <w:lang w:val="es-MX" w:eastAsia="es-MX"/>
        </w:rPr>
      </w:pPr>
    </w:p>
    <w:p w14:paraId="17853244" w14:textId="77777777" w:rsidR="00D37AB4" w:rsidRPr="00D37AB4" w:rsidRDefault="00D37AB4" w:rsidP="00D37AB4">
      <w:pPr>
        <w:pStyle w:val="Prrafodelista"/>
        <w:ind w:left="0"/>
        <w:jc w:val="both"/>
        <w:rPr>
          <w:rFonts w:ascii="Arial" w:eastAsia="Times New Roman" w:hAnsi="Arial" w:cs="Arial"/>
          <w:bCs/>
          <w:lang w:val="es-MX" w:eastAsia="es-MX"/>
        </w:rPr>
      </w:pPr>
      <w:r w:rsidRPr="00D37AB4">
        <w:rPr>
          <w:rFonts w:ascii="Arial" w:eastAsia="Times New Roman" w:hAnsi="Arial" w:cs="Arial"/>
          <w:bCs/>
          <w:lang w:val="es-MX" w:eastAsia="es-MX"/>
        </w:rPr>
        <w:t xml:space="preserve">La actuación de la </w:t>
      </w:r>
      <w:proofErr w:type="gramStart"/>
      <w:r w:rsidRPr="00D37AB4">
        <w:rPr>
          <w:rFonts w:ascii="Arial" w:eastAsia="Times New Roman" w:hAnsi="Arial" w:cs="Arial"/>
          <w:bCs/>
          <w:lang w:val="es-MX" w:eastAsia="es-MX"/>
        </w:rPr>
        <w:t>Defensoría</w:t>
      </w:r>
      <w:proofErr w:type="gramEnd"/>
      <w:r w:rsidRPr="00D37AB4">
        <w:rPr>
          <w:rFonts w:ascii="Arial" w:eastAsia="Times New Roman" w:hAnsi="Arial" w:cs="Arial"/>
          <w:bCs/>
          <w:lang w:val="es-MX" w:eastAsia="es-MX"/>
        </w:rPr>
        <w:t xml:space="preserve"> así como la de sus servidoras y servidores públicos deberá ser llevada con perspectiva de género y se apegará a los principios de honestidad, honradez, imparcialidad, legalidad, objetividad, racionalidad, rendición de cuentas y transparencia.</w:t>
      </w:r>
    </w:p>
    <w:p w14:paraId="6BE60B41" w14:textId="77777777" w:rsidR="00D37AB4" w:rsidRPr="00C43259" w:rsidRDefault="00D37AB4" w:rsidP="00D37AB4">
      <w:pPr>
        <w:pStyle w:val="Prrafodelista"/>
        <w:ind w:left="0"/>
        <w:jc w:val="both"/>
        <w:rPr>
          <w:rFonts w:asciiTheme="majorHAnsi" w:hAnsiTheme="majorHAnsi" w:cstheme="majorHAnsi"/>
        </w:rPr>
      </w:pPr>
    </w:p>
    <w:p w14:paraId="734AB16C" w14:textId="51724FEA" w:rsidR="00D37AB4" w:rsidRDefault="00D37AB4" w:rsidP="00D37AB4">
      <w:pPr>
        <w:pStyle w:val="Prrafodelista"/>
        <w:ind w:left="0"/>
        <w:jc w:val="both"/>
        <w:rPr>
          <w:rFonts w:ascii="Arial" w:hAnsi="Arial" w:cs="Arial"/>
        </w:rPr>
      </w:pPr>
      <w:r w:rsidRPr="00D37AB4">
        <w:rPr>
          <w:rFonts w:ascii="Arial" w:hAnsi="Arial" w:cs="Arial"/>
          <w:b/>
        </w:rPr>
        <w:t>Artículo 152 Ter.</w:t>
      </w:r>
      <w:r>
        <w:rPr>
          <w:rFonts w:asciiTheme="majorHAnsi" w:hAnsiTheme="majorHAnsi" w:cstheme="majorHAnsi"/>
        </w:rPr>
        <w:t xml:space="preserve"> </w:t>
      </w:r>
      <w:r w:rsidRPr="00D37AB4">
        <w:rPr>
          <w:rFonts w:ascii="Arial" w:hAnsi="Arial" w:cs="Arial"/>
        </w:rPr>
        <w:t xml:space="preserve">La </w:t>
      </w:r>
      <w:r>
        <w:rPr>
          <w:rFonts w:ascii="Arial" w:hAnsi="Arial" w:cs="Arial"/>
        </w:rPr>
        <w:t>D</w:t>
      </w:r>
      <w:r w:rsidRPr="00D37AB4">
        <w:rPr>
          <w:rFonts w:ascii="Arial" w:hAnsi="Arial" w:cs="Arial"/>
        </w:rPr>
        <w:t>efensoría se integrará con las y los servidores públicos siguientes:</w:t>
      </w:r>
    </w:p>
    <w:p w14:paraId="4572BEDF" w14:textId="77777777" w:rsidR="00D37AB4" w:rsidRPr="00D37AB4" w:rsidRDefault="00D37AB4" w:rsidP="00D37AB4">
      <w:pPr>
        <w:pStyle w:val="Prrafodelista"/>
        <w:ind w:left="0"/>
        <w:jc w:val="both"/>
        <w:rPr>
          <w:rFonts w:ascii="Arial" w:hAnsi="Arial" w:cs="Arial"/>
        </w:rPr>
      </w:pPr>
    </w:p>
    <w:p w14:paraId="13858355" w14:textId="7EA3E7B2" w:rsidR="00D37AB4" w:rsidRPr="00D37AB4" w:rsidRDefault="00D37AB4" w:rsidP="00D37AB4">
      <w:pPr>
        <w:pStyle w:val="Prrafodelista"/>
        <w:numPr>
          <w:ilvl w:val="0"/>
          <w:numId w:val="17"/>
        </w:numPr>
        <w:spacing w:after="160" w:line="259" w:lineRule="auto"/>
        <w:jc w:val="both"/>
        <w:rPr>
          <w:rFonts w:ascii="Arial" w:hAnsi="Arial" w:cs="Arial"/>
        </w:rPr>
      </w:pPr>
      <w:r w:rsidRPr="00D37AB4">
        <w:rPr>
          <w:rFonts w:ascii="Arial" w:hAnsi="Arial" w:cs="Arial"/>
        </w:rPr>
        <w:t>Titular: Será nombrado por el Consejo General del Instituto a propuesta de organizaciones civiles reconocidas en la defensa de derechos político-</w:t>
      </w:r>
      <w:r>
        <w:rPr>
          <w:rFonts w:ascii="Arial" w:hAnsi="Arial" w:cs="Arial"/>
        </w:rPr>
        <w:t>e</w:t>
      </w:r>
      <w:r w:rsidRPr="00D37AB4">
        <w:rPr>
          <w:rFonts w:ascii="Arial" w:hAnsi="Arial" w:cs="Arial"/>
        </w:rPr>
        <w:t>lectorales de mujeres y colectivos de mujeres, que pertenezcan o no a pueblos originarios y a la comunidad LGBTQ+, de conformidad con las bases y convocatorias establecidas por el Instituto y durará en su encargo cuatro años, con la posibilidad de prorrogarse en igual tiempo por una sola ocasión por acuerdo del Consejo General.</w:t>
      </w:r>
    </w:p>
    <w:p w14:paraId="040C1A8A" w14:textId="31519244" w:rsidR="00D37AB4" w:rsidRDefault="00D37AB4" w:rsidP="00D37AB4">
      <w:pPr>
        <w:pStyle w:val="Prrafodelista"/>
        <w:jc w:val="both"/>
        <w:rPr>
          <w:rFonts w:ascii="Arial" w:hAnsi="Arial" w:cs="Arial"/>
        </w:rPr>
      </w:pPr>
      <w:r w:rsidRPr="00D37AB4">
        <w:rPr>
          <w:rFonts w:ascii="Arial" w:hAnsi="Arial" w:cs="Arial"/>
        </w:rPr>
        <w:t xml:space="preserve">La designación se hará sobre la persona que, además de cumplir los requisitos señalados en el Artículo 152 </w:t>
      </w:r>
      <w:proofErr w:type="spellStart"/>
      <w:r w:rsidRPr="00D37AB4">
        <w:rPr>
          <w:rFonts w:ascii="Arial" w:hAnsi="Arial" w:cs="Arial"/>
        </w:rPr>
        <w:t>Quáter</w:t>
      </w:r>
      <w:proofErr w:type="spellEnd"/>
      <w:r w:rsidRPr="00D37AB4">
        <w:rPr>
          <w:rFonts w:ascii="Arial" w:hAnsi="Arial" w:cs="Arial"/>
        </w:rPr>
        <w:t xml:space="preserve"> de esta Ley, acredite satisfactoriamente los exámenes de ingreso y los cursos que al efecto se implementen, de conformidad con las bases establecidas por acuerdo del Instituto.</w:t>
      </w:r>
    </w:p>
    <w:p w14:paraId="5E114049" w14:textId="77777777" w:rsidR="00D37AB4" w:rsidRPr="00D37AB4" w:rsidRDefault="00D37AB4" w:rsidP="00E174F5">
      <w:pPr>
        <w:ind w:left="708" w:hanging="708"/>
        <w:jc w:val="both"/>
        <w:rPr>
          <w:rFonts w:ascii="Arial" w:hAnsi="Arial" w:cs="Arial"/>
        </w:rPr>
      </w:pPr>
    </w:p>
    <w:p w14:paraId="5F62DE9F" w14:textId="450B03FC" w:rsidR="00D37AB4" w:rsidRPr="00D37AB4" w:rsidRDefault="00D37AB4" w:rsidP="00D37AB4">
      <w:pPr>
        <w:pStyle w:val="Prrafodelista"/>
        <w:numPr>
          <w:ilvl w:val="0"/>
          <w:numId w:val="17"/>
        </w:numPr>
        <w:spacing w:after="160" w:line="259" w:lineRule="auto"/>
        <w:jc w:val="both"/>
        <w:rPr>
          <w:rFonts w:ascii="Arial" w:hAnsi="Arial" w:cs="Arial"/>
        </w:rPr>
      </w:pPr>
      <w:r w:rsidRPr="00D37AB4">
        <w:rPr>
          <w:rFonts w:ascii="Arial" w:hAnsi="Arial" w:cs="Arial"/>
        </w:rPr>
        <w:t xml:space="preserve">Defensoras y Defensores: Serán nombrados por la Comisión de Denuncias y Quejas, de entre las y los aspirantes que obtengan los mejores resultados en los exámenes de ingreso y los concursos de oposición que al efecto se realicen, de conformidad con las bases y convocatorias establecidas por el Instituto. </w:t>
      </w:r>
    </w:p>
    <w:p w14:paraId="6F036655" w14:textId="77777777" w:rsidR="00D37AB4" w:rsidRPr="00D37AB4" w:rsidRDefault="00D37AB4" w:rsidP="00D37AB4">
      <w:pPr>
        <w:pStyle w:val="Prrafodelista"/>
        <w:jc w:val="both"/>
        <w:rPr>
          <w:rFonts w:ascii="Arial" w:hAnsi="Arial" w:cs="Arial"/>
        </w:rPr>
      </w:pPr>
      <w:r w:rsidRPr="00D37AB4">
        <w:rPr>
          <w:rFonts w:ascii="Arial" w:hAnsi="Arial" w:cs="Arial"/>
        </w:rPr>
        <w:t>La designación de Defensora o Defensor se hará sobre las personas que, además de satisfacer lo señalado en el párrafo anterior, cumplan los requisitos establecidos en el Artículo 152 Quinques de esta Ley.</w:t>
      </w:r>
    </w:p>
    <w:p w14:paraId="7079AC48" w14:textId="77777777" w:rsidR="00D37AB4" w:rsidRPr="00D37AB4" w:rsidRDefault="00D37AB4" w:rsidP="00D37AB4">
      <w:pPr>
        <w:pStyle w:val="Prrafodelista"/>
        <w:jc w:val="both"/>
        <w:rPr>
          <w:rFonts w:ascii="Arial" w:hAnsi="Arial" w:cs="Arial"/>
        </w:rPr>
      </w:pPr>
      <w:r w:rsidRPr="00D37AB4">
        <w:rPr>
          <w:rFonts w:ascii="Arial" w:hAnsi="Arial" w:cs="Arial"/>
        </w:rPr>
        <w:t>Su selección, ingreso, adscripción, permanencia, promoción, capacitación, profesionalización, evaluación, prestaciones, estímulos y disciplina se regirán por lo establecido en esta ley y demás disposiciones normativas aplicables.</w:t>
      </w:r>
    </w:p>
    <w:p w14:paraId="06D34B75" w14:textId="77777777" w:rsidR="00D37AB4" w:rsidRPr="00D37AB4" w:rsidRDefault="00D37AB4" w:rsidP="00D37AB4">
      <w:pPr>
        <w:pStyle w:val="Prrafodelista"/>
        <w:jc w:val="both"/>
        <w:rPr>
          <w:rFonts w:ascii="Arial" w:hAnsi="Arial" w:cs="Arial"/>
        </w:rPr>
      </w:pPr>
      <w:r w:rsidRPr="00D37AB4">
        <w:rPr>
          <w:rFonts w:ascii="Arial" w:hAnsi="Arial" w:cs="Arial"/>
        </w:rPr>
        <w:t>La Defensoría deberá garantizar la contratación de personal jurídico maya hablante que cuente con debida acreditación que certifique su competencia.</w:t>
      </w:r>
    </w:p>
    <w:p w14:paraId="7302805F" w14:textId="77777777" w:rsidR="00D37AB4" w:rsidRPr="00D37AB4" w:rsidRDefault="00D37AB4" w:rsidP="00D37AB4">
      <w:pPr>
        <w:pStyle w:val="Prrafodelista"/>
        <w:ind w:left="0"/>
        <w:jc w:val="both"/>
        <w:rPr>
          <w:rFonts w:ascii="Arial" w:hAnsi="Arial" w:cs="Arial"/>
        </w:rPr>
      </w:pPr>
    </w:p>
    <w:p w14:paraId="4203B78B" w14:textId="77777777" w:rsidR="00D37AB4" w:rsidRPr="00D37AB4" w:rsidRDefault="00D37AB4" w:rsidP="00D37AB4">
      <w:pPr>
        <w:pStyle w:val="Prrafodelista"/>
        <w:numPr>
          <w:ilvl w:val="0"/>
          <w:numId w:val="17"/>
        </w:numPr>
        <w:spacing w:after="160" w:line="259" w:lineRule="auto"/>
        <w:jc w:val="both"/>
        <w:rPr>
          <w:rFonts w:ascii="Arial" w:hAnsi="Arial" w:cs="Arial"/>
        </w:rPr>
      </w:pPr>
      <w:r w:rsidRPr="00D37AB4">
        <w:rPr>
          <w:rFonts w:ascii="Arial" w:hAnsi="Arial" w:cs="Arial"/>
        </w:rPr>
        <w:t>Personal administrativo y de apoyo: La Defensoría contará con el personal necesario para el adecuado desempeño de sus funciones, de conformidad con el presupuesto de egresos autorizado.</w:t>
      </w:r>
    </w:p>
    <w:p w14:paraId="23A5333A" w14:textId="77777777" w:rsidR="00D37AB4" w:rsidRPr="00D37AB4" w:rsidRDefault="00D37AB4" w:rsidP="00D37AB4">
      <w:pPr>
        <w:pStyle w:val="Prrafodelista"/>
        <w:ind w:left="0"/>
        <w:jc w:val="both"/>
        <w:rPr>
          <w:rFonts w:ascii="Arial" w:hAnsi="Arial" w:cs="Arial"/>
        </w:rPr>
      </w:pPr>
    </w:p>
    <w:p w14:paraId="13AB08D9" w14:textId="77777777" w:rsidR="00D37AB4" w:rsidRPr="00D37AB4" w:rsidRDefault="00D37AB4" w:rsidP="00D37AB4">
      <w:pPr>
        <w:pStyle w:val="Prrafodelista"/>
        <w:ind w:left="0"/>
        <w:jc w:val="both"/>
        <w:rPr>
          <w:rFonts w:ascii="Arial" w:hAnsi="Arial" w:cs="Arial"/>
        </w:rPr>
      </w:pPr>
      <w:r w:rsidRPr="00D37AB4">
        <w:rPr>
          <w:rFonts w:ascii="Arial" w:hAnsi="Arial" w:cs="Arial"/>
        </w:rPr>
        <w:t>La integración de la Defensoría se orientará por el principio de paridad de género.</w:t>
      </w:r>
    </w:p>
    <w:p w14:paraId="237F18F8" w14:textId="77777777" w:rsidR="00D37AB4" w:rsidRDefault="00D37AB4" w:rsidP="00D37AB4">
      <w:pPr>
        <w:pStyle w:val="Prrafodelista"/>
        <w:ind w:left="0"/>
        <w:jc w:val="both"/>
        <w:rPr>
          <w:rFonts w:asciiTheme="majorHAnsi" w:hAnsiTheme="majorHAnsi" w:cstheme="majorHAnsi"/>
        </w:rPr>
      </w:pPr>
    </w:p>
    <w:p w14:paraId="446E49C0" w14:textId="77777777" w:rsidR="000A6580" w:rsidRDefault="000A6580" w:rsidP="00D37AB4">
      <w:pPr>
        <w:pStyle w:val="Prrafodelista"/>
        <w:ind w:left="0"/>
        <w:jc w:val="both"/>
        <w:rPr>
          <w:rFonts w:asciiTheme="majorHAnsi" w:hAnsiTheme="majorHAnsi" w:cstheme="majorHAnsi"/>
        </w:rPr>
      </w:pPr>
    </w:p>
    <w:p w14:paraId="5DED950B" w14:textId="698A747D" w:rsidR="00D37AB4" w:rsidRPr="00D37AB4" w:rsidRDefault="00D37AB4" w:rsidP="00D37AB4">
      <w:pPr>
        <w:pStyle w:val="Prrafodelista"/>
        <w:ind w:left="0"/>
        <w:jc w:val="both"/>
        <w:rPr>
          <w:rFonts w:ascii="Arial" w:hAnsi="Arial" w:cs="Arial"/>
        </w:rPr>
      </w:pPr>
      <w:r w:rsidRPr="00D37AB4">
        <w:rPr>
          <w:rFonts w:ascii="Arial" w:hAnsi="Arial" w:cs="Arial"/>
          <w:b/>
        </w:rPr>
        <w:t xml:space="preserve">Artículo 152 </w:t>
      </w:r>
      <w:proofErr w:type="spellStart"/>
      <w:r w:rsidRPr="00D37AB4">
        <w:rPr>
          <w:rFonts w:ascii="Arial" w:hAnsi="Arial" w:cs="Arial"/>
          <w:b/>
        </w:rPr>
        <w:t>Quáter</w:t>
      </w:r>
      <w:proofErr w:type="spellEnd"/>
      <w:r>
        <w:rPr>
          <w:rFonts w:asciiTheme="majorHAnsi" w:hAnsiTheme="majorHAnsi" w:cstheme="majorHAnsi"/>
        </w:rPr>
        <w:t xml:space="preserve">. </w:t>
      </w:r>
      <w:r w:rsidRPr="00D37AB4">
        <w:rPr>
          <w:rFonts w:ascii="Arial" w:hAnsi="Arial" w:cs="Arial"/>
        </w:rPr>
        <w:t xml:space="preserve">Para ser Titular </w:t>
      </w:r>
      <w:r>
        <w:rPr>
          <w:rFonts w:ascii="Arial" w:hAnsi="Arial" w:cs="Arial"/>
        </w:rPr>
        <w:t xml:space="preserve">de la Defensoría </w:t>
      </w:r>
      <w:r w:rsidRPr="00D37AB4">
        <w:rPr>
          <w:rFonts w:ascii="Arial" w:hAnsi="Arial" w:cs="Arial"/>
        </w:rPr>
        <w:t>se requiere:</w:t>
      </w:r>
    </w:p>
    <w:p w14:paraId="7E7BB49D"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Ser ciudadana o ciudadano mexicano en pleno ejercicio de sus derechos políticos y civiles;</w:t>
      </w:r>
    </w:p>
    <w:p w14:paraId="6ACCE145"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Contar con credencial para votar;</w:t>
      </w:r>
    </w:p>
    <w:p w14:paraId="50EB062E"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No haber sido condenado por delito doloso con sanción privativa de la libertad mayor a un año y no haber sido sancionado con destitución o inhabilitación administrativa por conducta grave;</w:t>
      </w:r>
    </w:p>
    <w:p w14:paraId="63590520"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Acreditar especialización en materia de perspectiva de género.</w:t>
      </w:r>
    </w:p>
    <w:p w14:paraId="69268479"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Contar con título y cédula profesionales de licenciatura en Derecho, expedidos legalmente con una antigüedad de tres años y tener, preferentemente, grado académico de especialista, maestría o doctorado en área afín a los derechos humanos;</w:t>
      </w:r>
    </w:p>
    <w:p w14:paraId="05B50CB9"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No desempeñar ni haber desempeñado el cargo de dirigente de un partido o agrupación políticos en los tres años inmediatos anteriores a la designación;</w:t>
      </w:r>
    </w:p>
    <w:p w14:paraId="0DB5C4DD"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No haber ocupado un cargo de elección popular, ni haber sido registrado como candidata o candidato para ello, en los últimos tres años;</w:t>
      </w:r>
    </w:p>
    <w:p w14:paraId="114E19D8"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Contar con experiencia probada en el desempeño de actividades propias del cargo, y</w:t>
      </w:r>
    </w:p>
    <w:p w14:paraId="7C4238D9" w14:textId="77777777" w:rsidR="00D37AB4" w:rsidRPr="00D37AB4" w:rsidRDefault="00D37AB4" w:rsidP="00D37AB4">
      <w:pPr>
        <w:pStyle w:val="Prrafodelista"/>
        <w:numPr>
          <w:ilvl w:val="0"/>
          <w:numId w:val="18"/>
        </w:numPr>
        <w:spacing w:after="160" w:line="259" w:lineRule="auto"/>
        <w:jc w:val="both"/>
        <w:rPr>
          <w:rFonts w:ascii="Arial" w:hAnsi="Arial" w:cs="Arial"/>
        </w:rPr>
      </w:pPr>
      <w:r w:rsidRPr="00D37AB4">
        <w:rPr>
          <w:rFonts w:ascii="Arial" w:hAnsi="Arial" w:cs="Arial"/>
        </w:rPr>
        <w:t>No tener antecedentes penales por violencia familiar, delitos contra la intimidad personal, contra la imagen personal, violencia laboral contra las mujeres, violencia obstétrica, violencia por parentesco, violencia institucional, hostigamiento sexual, acoso sexual, abuso sexual, estupro, violación o feminicidio.</w:t>
      </w:r>
    </w:p>
    <w:p w14:paraId="138BE4AE" w14:textId="77777777" w:rsidR="00D37AB4" w:rsidRPr="00D37AB4" w:rsidRDefault="00D37AB4" w:rsidP="00D37AB4">
      <w:pPr>
        <w:pStyle w:val="Prrafodelista"/>
        <w:ind w:left="0"/>
        <w:jc w:val="both"/>
        <w:rPr>
          <w:rFonts w:ascii="Arial" w:hAnsi="Arial" w:cs="Arial"/>
        </w:rPr>
      </w:pPr>
    </w:p>
    <w:p w14:paraId="78D0A6D2" w14:textId="77777777" w:rsidR="00D37AB4" w:rsidRPr="00D37AB4" w:rsidRDefault="00D37AB4" w:rsidP="00D37AB4">
      <w:pPr>
        <w:pStyle w:val="Prrafodelista"/>
        <w:ind w:left="0"/>
        <w:jc w:val="both"/>
        <w:rPr>
          <w:rFonts w:ascii="Arial" w:hAnsi="Arial" w:cs="Arial"/>
        </w:rPr>
      </w:pPr>
      <w:r w:rsidRPr="00D37AB4">
        <w:rPr>
          <w:rFonts w:ascii="Arial" w:hAnsi="Arial" w:cs="Arial"/>
          <w:b/>
        </w:rPr>
        <w:t>Artículo 152 Quinques</w:t>
      </w:r>
      <w:r w:rsidRPr="00D37AB4">
        <w:rPr>
          <w:rFonts w:ascii="Arial" w:hAnsi="Arial" w:cs="Arial"/>
        </w:rPr>
        <w:t>. Para ser Defensora o Defensor se requiere, además de los requisitos señalados en las fracciones I, II, III, VI y IX, del artículo anterior, contar con título y cédula profesionales de licenciatura en Derecho expedidos legalmente con una antigüedad mínima de un año y con experiencia probada en el cargo.</w:t>
      </w:r>
    </w:p>
    <w:p w14:paraId="779CCEA8" w14:textId="77777777" w:rsidR="00D37AB4" w:rsidRPr="00D37AB4" w:rsidRDefault="00D37AB4" w:rsidP="00D37AB4">
      <w:pPr>
        <w:pStyle w:val="Prrafodelista"/>
        <w:ind w:left="0"/>
        <w:jc w:val="both"/>
        <w:rPr>
          <w:rFonts w:ascii="Arial" w:hAnsi="Arial" w:cs="Arial"/>
        </w:rPr>
      </w:pPr>
    </w:p>
    <w:p w14:paraId="55B0F359" w14:textId="744671E6" w:rsidR="00D37AB4" w:rsidRPr="00D37AB4" w:rsidRDefault="00D37AB4" w:rsidP="00D37AB4">
      <w:pPr>
        <w:pStyle w:val="Prrafodelista"/>
        <w:ind w:left="0"/>
        <w:jc w:val="both"/>
        <w:rPr>
          <w:rFonts w:ascii="Arial" w:hAnsi="Arial" w:cs="Arial"/>
        </w:rPr>
      </w:pPr>
      <w:r w:rsidRPr="00D37AB4">
        <w:rPr>
          <w:rFonts w:ascii="Arial" w:hAnsi="Arial" w:cs="Arial"/>
          <w:b/>
        </w:rPr>
        <w:t xml:space="preserve">Artículo 152 </w:t>
      </w:r>
      <w:proofErr w:type="spellStart"/>
      <w:r w:rsidRPr="00D37AB4">
        <w:rPr>
          <w:rFonts w:ascii="Arial" w:hAnsi="Arial" w:cs="Arial"/>
          <w:b/>
        </w:rPr>
        <w:t>Sexies</w:t>
      </w:r>
      <w:proofErr w:type="spellEnd"/>
      <w:r w:rsidRPr="00D37AB4">
        <w:rPr>
          <w:rFonts w:ascii="Arial" w:hAnsi="Arial" w:cs="Arial"/>
          <w:b/>
        </w:rPr>
        <w:t>.</w:t>
      </w:r>
      <w:r w:rsidRPr="00D37AB4">
        <w:rPr>
          <w:rFonts w:ascii="Arial" w:hAnsi="Arial" w:cs="Arial"/>
        </w:rPr>
        <w:t xml:space="preserve"> El personal administrativo y de apoyo deberá contar con los requisitos del puesto que les corresponda, de conformidad con el Catálogo de Puestos aprobado por la</w:t>
      </w:r>
      <w:r w:rsidR="00E174F5">
        <w:rPr>
          <w:rFonts w:ascii="Arial" w:hAnsi="Arial" w:cs="Arial"/>
        </w:rPr>
        <w:t xml:space="preserve"> </w:t>
      </w:r>
      <w:r w:rsidR="00E174F5" w:rsidRPr="00D37AB4">
        <w:rPr>
          <w:rFonts w:ascii="Arial" w:hAnsi="Arial" w:cs="Arial"/>
        </w:rPr>
        <w:t>Comisión de Denuncias y Quejas</w:t>
      </w:r>
      <w:r w:rsidR="00E174F5">
        <w:rPr>
          <w:rFonts w:ascii="Arial" w:hAnsi="Arial" w:cs="Arial"/>
        </w:rPr>
        <w:t>,</w:t>
      </w:r>
      <w:r w:rsidRPr="00D37AB4">
        <w:rPr>
          <w:rFonts w:ascii="Arial" w:hAnsi="Arial" w:cs="Arial"/>
        </w:rPr>
        <w:t xml:space="preserve"> sin perjuicio de las disposiciones específicas que se emitan.</w:t>
      </w:r>
    </w:p>
    <w:p w14:paraId="007481F7" w14:textId="77777777" w:rsidR="00D37AB4" w:rsidRPr="00D37AB4" w:rsidRDefault="00D37AB4" w:rsidP="00D37AB4">
      <w:pPr>
        <w:pStyle w:val="Prrafodelista"/>
        <w:ind w:left="0"/>
        <w:jc w:val="both"/>
        <w:rPr>
          <w:rFonts w:ascii="Arial" w:hAnsi="Arial" w:cs="Arial"/>
        </w:rPr>
      </w:pPr>
    </w:p>
    <w:p w14:paraId="10AA9209" w14:textId="77777777" w:rsidR="00D37AB4" w:rsidRPr="00D37AB4" w:rsidRDefault="00D37AB4" w:rsidP="00D37AB4">
      <w:pPr>
        <w:pStyle w:val="Prrafodelista"/>
        <w:ind w:left="0"/>
        <w:jc w:val="both"/>
        <w:rPr>
          <w:rFonts w:ascii="Arial" w:hAnsi="Arial" w:cs="Arial"/>
        </w:rPr>
      </w:pPr>
      <w:r w:rsidRPr="00D37AB4">
        <w:rPr>
          <w:rFonts w:ascii="Arial" w:hAnsi="Arial" w:cs="Arial"/>
        </w:rPr>
        <w:t xml:space="preserve">La persona </w:t>
      </w:r>
      <w:proofErr w:type="gramStart"/>
      <w:r w:rsidRPr="00D37AB4">
        <w:rPr>
          <w:rFonts w:ascii="Arial" w:hAnsi="Arial" w:cs="Arial"/>
        </w:rPr>
        <w:t>Titular</w:t>
      </w:r>
      <w:proofErr w:type="gramEnd"/>
      <w:r w:rsidRPr="00D37AB4">
        <w:rPr>
          <w:rFonts w:ascii="Arial" w:hAnsi="Arial" w:cs="Arial"/>
        </w:rPr>
        <w:t xml:space="preserve"> así como las Defensoras y los Defensores serán considerados servidores públicos de confianza.</w:t>
      </w:r>
    </w:p>
    <w:p w14:paraId="7AB12AAD" w14:textId="77777777" w:rsidR="00D37AB4" w:rsidRPr="00D37AB4" w:rsidRDefault="00D37AB4" w:rsidP="00D37AB4">
      <w:pPr>
        <w:pStyle w:val="Prrafodelista"/>
        <w:ind w:left="0"/>
        <w:jc w:val="both"/>
        <w:rPr>
          <w:rFonts w:ascii="Arial" w:hAnsi="Arial" w:cs="Arial"/>
        </w:rPr>
      </w:pPr>
    </w:p>
    <w:p w14:paraId="79BF1828"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hAnsi="Arial" w:cs="Arial"/>
          <w:b/>
        </w:rPr>
        <w:t xml:space="preserve">Artículo 152 </w:t>
      </w:r>
      <w:proofErr w:type="spellStart"/>
      <w:r w:rsidRPr="00D37AB4">
        <w:rPr>
          <w:rFonts w:ascii="Arial" w:hAnsi="Arial" w:cs="Arial"/>
          <w:b/>
        </w:rPr>
        <w:t>Septies</w:t>
      </w:r>
      <w:proofErr w:type="spellEnd"/>
      <w:r w:rsidRPr="00D37AB4">
        <w:rPr>
          <w:rFonts w:ascii="Arial" w:hAnsi="Arial" w:cs="Arial"/>
        </w:rPr>
        <w:t xml:space="preserve">. </w:t>
      </w:r>
      <w:r w:rsidRPr="00D37AB4">
        <w:rPr>
          <w:rFonts w:ascii="Arial" w:eastAsia="Times New Roman" w:hAnsi="Arial" w:cs="Arial"/>
          <w:lang w:eastAsia="es-MX"/>
        </w:rPr>
        <w:t>La Defensoría tendrá las funciones siguientes:</w:t>
      </w:r>
    </w:p>
    <w:p w14:paraId="330EAEF1" w14:textId="10532AFB" w:rsidR="00D37AB4" w:rsidRPr="00D37AB4" w:rsidRDefault="00D37AB4" w:rsidP="00D37AB4">
      <w:pPr>
        <w:pStyle w:val="Prrafodelista"/>
        <w:numPr>
          <w:ilvl w:val="0"/>
          <w:numId w:val="19"/>
        </w:numPr>
        <w:spacing w:after="101"/>
        <w:jc w:val="both"/>
        <w:rPr>
          <w:rFonts w:ascii="Arial" w:eastAsia="Times New Roman" w:hAnsi="Arial" w:cs="Arial"/>
          <w:lang w:eastAsia="es-MX"/>
        </w:rPr>
      </w:pPr>
      <w:r w:rsidRPr="00D37AB4">
        <w:rPr>
          <w:rFonts w:ascii="Arial" w:eastAsia="Times New Roman" w:hAnsi="Arial" w:cs="Arial"/>
          <w:lang w:eastAsia="es-MX"/>
        </w:rPr>
        <w:t>Proporcionar los servicios</w:t>
      </w:r>
      <w:r w:rsidR="00F54BB4">
        <w:rPr>
          <w:rFonts w:ascii="Arial" w:eastAsia="Times New Roman" w:hAnsi="Arial" w:cs="Arial"/>
          <w:lang w:eastAsia="es-MX"/>
        </w:rPr>
        <w:t xml:space="preserve"> de defensa y asesoría electoral a las </w:t>
      </w:r>
      <w:r w:rsidR="00F54BB4" w:rsidRPr="00D37AB4">
        <w:rPr>
          <w:rFonts w:ascii="Arial" w:hAnsi="Arial" w:cs="Arial"/>
        </w:rPr>
        <w:t>mujeres y colectivos de mujeres, que pertenezcan o no a pueblos orig</w:t>
      </w:r>
      <w:r w:rsidR="00F54BB4">
        <w:rPr>
          <w:rFonts w:ascii="Arial" w:hAnsi="Arial" w:cs="Arial"/>
        </w:rPr>
        <w:t>inarios y a la comunidad LGBTQ+</w:t>
      </w:r>
      <w:proofErr w:type="gramStart"/>
      <w:r w:rsidR="00F54BB4">
        <w:rPr>
          <w:rFonts w:ascii="Arial" w:eastAsia="Times New Roman" w:hAnsi="Arial" w:cs="Arial"/>
          <w:lang w:eastAsia="es-MX"/>
        </w:rPr>
        <w:t xml:space="preserve">, </w:t>
      </w:r>
      <w:r w:rsidRPr="00D37AB4">
        <w:rPr>
          <w:rFonts w:ascii="Arial" w:eastAsia="Times New Roman" w:hAnsi="Arial" w:cs="Arial"/>
          <w:lang w:eastAsia="es-MX"/>
        </w:rPr>
        <w:t xml:space="preserve"> en</w:t>
      </w:r>
      <w:proofErr w:type="gramEnd"/>
      <w:r w:rsidRPr="00D37AB4">
        <w:rPr>
          <w:rFonts w:ascii="Arial" w:eastAsia="Times New Roman" w:hAnsi="Arial" w:cs="Arial"/>
          <w:lang w:eastAsia="es-MX"/>
        </w:rPr>
        <w:t xml:space="preserve"> el ámbito de su competencia;</w:t>
      </w:r>
    </w:p>
    <w:p w14:paraId="555A297E" w14:textId="1141B1A5" w:rsidR="00D37AB4" w:rsidRPr="00D37AB4" w:rsidRDefault="00D37AB4" w:rsidP="00D37AB4">
      <w:pPr>
        <w:pStyle w:val="Prrafodelista"/>
        <w:numPr>
          <w:ilvl w:val="0"/>
          <w:numId w:val="19"/>
        </w:numPr>
        <w:spacing w:after="101"/>
        <w:jc w:val="both"/>
        <w:rPr>
          <w:rFonts w:ascii="Arial" w:eastAsia="Times New Roman" w:hAnsi="Arial" w:cs="Arial"/>
          <w:lang w:eastAsia="es-MX"/>
        </w:rPr>
      </w:pPr>
      <w:r w:rsidRPr="00D37AB4">
        <w:rPr>
          <w:rFonts w:ascii="Arial" w:eastAsia="Times New Roman" w:hAnsi="Arial" w:cs="Arial"/>
          <w:lang w:eastAsia="es-MX"/>
        </w:rPr>
        <w:t xml:space="preserve">Procurar, en el ámbito de su competencia, el respeto, la protección y la promoción del ejercicio de los derechos político-electorales de </w:t>
      </w:r>
      <w:r w:rsidRPr="00D37AB4">
        <w:rPr>
          <w:rFonts w:ascii="Arial" w:hAnsi="Arial" w:cs="Arial"/>
        </w:rPr>
        <w:t xml:space="preserve">las mujeres y </w:t>
      </w:r>
      <w:r w:rsidRPr="00D37AB4">
        <w:rPr>
          <w:rFonts w:ascii="Arial" w:hAnsi="Arial" w:cs="Arial"/>
        </w:rPr>
        <w:lastRenderedPageBreak/>
        <w:t>colectivos de mujeres, que pertenezcan o no a pueblos orig</w:t>
      </w:r>
      <w:r>
        <w:rPr>
          <w:rFonts w:ascii="Arial" w:hAnsi="Arial" w:cs="Arial"/>
        </w:rPr>
        <w:t>inarios y a la comunidad LGBTQ+</w:t>
      </w:r>
      <w:r w:rsidRPr="00D37AB4">
        <w:rPr>
          <w:rFonts w:ascii="Arial" w:eastAsia="Times New Roman" w:hAnsi="Arial" w:cs="Arial"/>
          <w:lang w:eastAsia="es-MX"/>
        </w:rPr>
        <w:t>;</w:t>
      </w:r>
    </w:p>
    <w:p w14:paraId="7EF6ADB9" w14:textId="77777777" w:rsidR="00D37AB4" w:rsidRPr="00D37AB4" w:rsidRDefault="00D37AB4" w:rsidP="00D37AB4">
      <w:pPr>
        <w:pStyle w:val="Prrafodelista"/>
        <w:numPr>
          <w:ilvl w:val="0"/>
          <w:numId w:val="19"/>
        </w:numPr>
        <w:spacing w:after="101"/>
        <w:jc w:val="both"/>
        <w:rPr>
          <w:rFonts w:ascii="Arial" w:eastAsia="Times New Roman" w:hAnsi="Arial" w:cs="Arial"/>
          <w:lang w:eastAsia="es-MX"/>
        </w:rPr>
      </w:pPr>
      <w:r w:rsidRPr="00D37AB4">
        <w:rPr>
          <w:rFonts w:ascii="Arial" w:eastAsia="Times New Roman" w:hAnsi="Arial" w:cs="Arial"/>
          <w:lang w:eastAsia="es-MX"/>
        </w:rPr>
        <w:t xml:space="preserve">Orientar a </w:t>
      </w:r>
      <w:r w:rsidRPr="00D37AB4">
        <w:rPr>
          <w:rFonts w:ascii="Arial" w:hAnsi="Arial" w:cs="Arial"/>
        </w:rPr>
        <w:t xml:space="preserve">las mujeres y colectivos de mujeres, que pertenezcan o no a pueblos originarios y a la comunidad LGBTQ+, </w:t>
      </w:r>
      <w:r w:rsidRPr="00D37AB4">
        <w:rPr>
          <w:rFonts w:ascii="Arial" w:eastAsia="Times New Roman" w:hAnsi="Arial" w:cs="Arial"/>
          <w:lang w:eastAsia="es-MX"/>
        </w:rPr>
        <w:t>sobre la naturaleza, contenido y alcances de sus derechos político-electorales, y</w:t>
      </w:r>
    </w:p>
    <w:p w14:paraId="58738213" w14:textId="7CB7BDEF" w:rsidR="00D37AB4" w:rsidRPr="00D37AB4" w:rsidRDefault="00D37AB4" w:rsidP="00D37AB4">
      <w:pPr>
        <w:pStyle w:val="Prrafodelista"/>
        <w:numPr>
          <w:ilvl w:val="0"/>
          <w:numId w:val="19"/>
        </w:numPr>
        <w:spacing w:after="101"/>
        <w:jc w:val="both"/>
        <w:rPr>
          <w:rFonts w:ascii="Arial" w:eastAsia="Times New Roman" w:hAnsi="Arial" w:cs="Arial"/>
          <w:lang w:eastAsia="es-MX"/>
        </w:rPr>
      </w:pPr>
      <w:r w:rsidRPr="00D37AB4">
        <w:rPr>
          <w:rFonts w:ascii="Arial" w:eastAsia="Times New Roman" w:hAnsi="Arial" w:cs="Arial"/>
          <w:lang w:eastAsia="es-MX"/>
        </w:rPr>
        <w:t xml:space="preserve">Las demás que determine la </w:t>
      </w:r>
      <w:r w:rsidR="00B87767" w:rsidRPr="00D37AB4">
        <w:rPr>
          <w:rFonts w:ascii="Arial" w:hAnsi="Arial" w:cs="Arial"/>
        </w:rPr>
        <w:t>Comisión de Denuncias y Quejas</w:t>
      </w:r>
      <w:r w:rsidRPr="00D37AB4">
        <w:rPr>
          <w:rFonts w:ascii="Arial" w:eastAsia="Times New Roman" w:hAnsi="Arial" w:cs="Arial"/>
          <w:lang w:eastAsia="es-MX"/>
        </w:rPr>
        <w:t xml:space="preserve"> y la normativa aplicable.</w:t>
      </w:r>
    </w:p>
    <w:p w14:paraId="6251F415" w14:textId="77777777" w:rsidR="00D37AB4" w:rsidRPr="00D37AB4" w:rsidRDefault="00D37AB4" w:rsidP="00D37AB4">
      <w:pPr>
        <w:pStyle w:val="Prrafodelista"/>
        <w:spacing w:after="101"/>
        <w:ind w:left="0"/>
        <w:jc w:val="both"/>
        <w:rPr>
          <w:rFonts w:ascii="Arial" w:eastAsia="Times New Roman" w:hAnsi="Arial" w:cs="Arial"/>
          <w:lang w:eastAsia="es-MX"/>
        </w:rPr>
      </w:pPr>
    </w:p>
    <w:p w14:paraId="7D0DBA05"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hAnsi="Arial" w:cs="Arial"/>
          <w:b/>
        </w:rPr>
        <w:t xml:space="preserve">Artículo 152 </w:t>
      </w:r>
      <w:proofErr w:type="spellStart"/>
      <w:r w:rsidRPr="00D37AB4">
        <w:rPr>
          <w:rFonts w:ascii="Arial" w:hAnsi="Arial" w:cs="Arial"/>
          <w:b/>
        </w:rPr>
        <w:t>Octies</w:t>
      </w:r>
      <w:proofErr w:type="spellEnd"/>
      <w:r w:rsidRPr="00D37AB4">
        <w:rPr>
          <w:rFonts w:ascii="Arial" w:eastAsia="Times New Roman" w:hAnsi="Arial" w:cs="Arial"/>
          <w:lang w:eastAsia="es-MX"/>
        </w:rPr>
        <w:t>. La persona Titular tendrá las facultades siguientes:</w:t>
      </w:r>
    </w:p>
    <w:p w14:paraId="12A63D57"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Administrar, coordinar, vigilar y dar seguimiento a los asuntos y servicios de la Defensoría;</w:t>
      </w:r>
    </w:p>
    <w:p w14:paraId="0E8BFF43" w14:textId="50293576"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 xml:space="preserve">Diseñar e implementar, en conjunto con la </w:t>
      </w:r>
      <w:r w:rsidR="00B87767" w:rsidRPr="00D37AB4">
        <w:rPr>
          <w:rFonts w:ascii="Arial" w:hAnsi="Arial" w:cs="Arial"/>
        </w:rPr>
        <w:t>Comisión de Denuncias y Quejas</w:t>
      </w:r>
      <w:r w:rsidRPr="00D37AB4">
        <w:rPr>
          <w:rFonts w:ascii="Arial" w:eastAsia="Times New Roman" w:hAnsi="Arial" w:cs="Arial"/>
          <w:lang w:eastAsia="es-MX"/>
        </w:rPr>
        <w:t>, el programa anual de difusión de los servicios;</w:t>
      </w:r>
    </w:p>
    <w:p w14:paraId="2BCC59D9" w14:textId="18B968DC"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 xml:space="preserve">Elaborar y difundir, con el apoyo de la </w:t>
      </w:r>
      <w:r w:rsidR="00B87767" w:rsidRPr="00D37AB4">
        <w:rPr>
          <w:rFonts w:ascii="Arial" w:hAnsi="Arial" w:cs="Arial"/>
        </w:rPr>
        <w:t>Comisión de Denuncias y Quejas</w:t>
      </w:r>
      <w:r w:rsidR="00B87767">
        <w:rPr>
          <w:rFonts w:ascii="Arial" w:hAnsi="Arial" w:cs="Arial"/>
        </w:rPr>
        <w:t>,</w:t>
      </w:r>
      <w:r w:rsidRPr="00D37AB4">
        <w:rPr>
          <w:rFonts w:ascii="Arial" w:eastAsia="Times New Roman" w:hAnsi="Arial" w:cs="Arial"/>
          <w:lang w:eastAsia="es-MX"/>
        </w:rPr>
        <w:t xml:space="preserve"> estudios y documentos que brinden a </w:t>
      </w:r>
      <w:r w:rsidRPr="00D37AB4">
        <w:rPr>
          <w:rFonts w:ascii="Arial" w:hAnsi="Arial" w:cs="Arial"/>
        </w:rPr>
        <w:t>las mujeres y colectivos de mujeres, que pertenezcan o no a pueblos originarios y a la comunidad LGBTQ+,</w:t>
      </w:r>
      <w:r w:rsidRPr="00D37AB4">
        <w:rPr>
          <w:rFonts w:ascii="Arial" w:eastAsia="Times New Roman" w:hAnsi="Arial" w:cs="Arial"/>
          <w:lang w:eastAsia="es-MX"/>
        </w:rPr>
        <w:t xml:space="preserve"> información sobre sus derechos político-electorales;</w:t>
      </w:r>
    </w:p>
    <w:p w14:paraId="599FAFA0"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Emitir dictámenes fundados y motivados en los que se justifique la prestación o no de los servicios;</w:t>
      </w:r>
    </w:p>
    <w:p w14:paraId="5E216623"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Emitir opiniones sobre los temas que se le formulen en el ámbito de su competencia;</w:t>
      </w:r>
    </w:p>
    <w:p w14:paraId="425844D3"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Implementar programas de formación, capacitación y sensibilización dirigidos al personal de la Defensoría;</w:t>
      </w:r>
    </w:p>
    <w:p w14:paraId="4F553302"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Organizar y participar en foros académicos, conferencias, seminarios y reuniones, con la finalidad de promover la difusión, el desarrollo y la defensa de los derechos político-electorales de</w:t>
      </w:r>
      <w:r w:rsidRPr="00D37AB4">
        <w:rPr>
          <w:rFonts w:ascii="Arial" w:hAnsi="Arial" w:cs="Arial"/>
        </w:rPr>
        <w:t xml:space="preserve"> mujeres y colectivos de mujeres, que pertenezcan o no a pueblos originarios y a la comunidad LGBTQ+.</w:t>
      </w:r>
      <w:r w:rsidRPr="00D37AB4">
        <w:rPr>
          <w:rFonts w:ascii="Arial" w:eastAsia="Times New Roman" w:hAnsi="Arial" w:cs="Arial"/>
          <w:lang w:eastAsia="es-MX"/>
        </w:rPr>
        <w:t>;</w:t>
      </w:r>
    </w:p>
    <w:p w14:paraId="1292C432"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Organizar, controlar y dirigir los servicios que presta la Defensoría;</w:t>
      </w:r>
    </w:p>
    <w:p w14:paraId="237D7E4B"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Promover y gestionar la celebración de convenios con instituciones públicas, sociales y privadas, que puedan contribuir al correcto cumplimiento de las funciones de la Defensoría;</w:t>
      </w:r>
    </w:p>
    <w:p w14:paraId="2062CBB4"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Proponer ante las instancias competentes la creación o modificación de acuerdos generales u otros instrumentos normativos relacionados con las atribuciones de la Defensoría;</w:t>
      </w:r>
    </w:p>
    <w:p w14:paraId="092D84AC" w14:textId="259DDFA9"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 xml:space="preserve">Proponer a la </w:t>
      </w:r>
      <w:r w:rsidR="00B87767" w:rsidRPr="00D37AB4">
        <w:rPr>
          <w:rFonts w:ascii="Arial" w:hAnsi="Arial" w:cs="Arial"/>
        </w:rPr>
        <w:t>Comisión de Denuncias y Quejas</w:t>
      </w:r>
      <w:r w:rsidRPr="00D37AB4">
        <w:rPr>
          <w:rFonts w:ascii="Arial" w:eastAsia="Times New Roman" w:hAnsi="Arial" w:cs="Arial"/>
          <w:lang w:eastAsia="es-MX"/>
        </w:rPr>
        <w:t xml:space="preserve"> las medidas que estime convenientes para lograr el cumplimiento y mejoramiento de las funciones de la Defensoría;</w:t>
      </w:r>
    </w:p>
    <w:p w14:paraId="32476A84" w14:textId="16062FD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 xml:space="preserve">Realizar visitas y convocar a encuentros periódicos, con </w:t>
      </w:r>
      <w:r w:rsidRPr="00D37AB4">
        <w:rPr>
          <w:rFonts w:ascii="Arial" w:hAnsi="Arial" w:cs="Arial"/>
        </w:rPr>
        <w:t xml:space="preserve">mujeres y colectivos de mujeres, que pertenezcan o no a pueblos originarios y a la comunidad LGBTQ+, </w:t>
      </w:r>
      <w:r w:rsidRPr="00D37AB4">
        <w:rPr>
          <w:rFonts w:ascii="Arial" w:eastAsia="Times New Roman" w:hAnsi="Arial" w:cs="Arial"/>
          <w:lang w:eastAsia="es-MX"/>
        </w:rPr>
        <w:t xml:space="preserve">para llevar a cabo análisis y diagnósticos sobre la situación que impera en relación al respeto de sus derechos político-electorales, previa autorización de la </w:t>
      </w:r>
      <w:r w:rsidR="00B87767" w:rsidRPr="00D37AB4">
        <w:rPr>
          <w:rFonts w:ascii="Arial" w:hAnsi="Arial" w:cs="Arial"/>
        </w:rPr>
        <w:t>Comisión de Denuncias y Quejas</w:t>
      </w:r>
      <w:r w:rsidRPr="00D37AB4">
        <w:rPr>
          <w:rFonts w:ascii="Arial" w:eastAsia="Times New Roman" w:hAnsi="Arial" w:cs="Arial"/>
          <w:lang w:eastAsia="es-MX"/>
        </w:rPr>
        <w:t>;</w:t>
      </w:r>
    </w:p>
    <w:p w14:paraId="78CE0DFC"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Rendir informes semestrales sobre el funcionamiento, resultados y servicios que presta la Defensoría, mismos que coadyuvarán a la integración de la base de dato; y </w:t>
      </w:r>
    </w:p>
    <w:p w14:paraId="13FB7A0E" w14:textId="77777777" w:rsidR="00D37AB4" w:rsidRPr="00D37AB4" w:rsidRDefault="00D37AB4" w:rsidP="00D37AB4">
      <w:pPr>
        <w:pStyle w:val="Prrafodelista"/>
        <w:numPr>
          <w:ilvl w:val="0"/>
          <w:numId w:val="20"/>
        </w:numPr>
        <w:spacing w:after="101"/>
        <w:jc w:val="both"/>
        <w:rPr>
          <w:rFonts w:ascii="Arial" w:eastAsia="Times New Roman" w:hAnsi="Arial" w:cs="Arial"/>
          <w:lang w:eastAsia="es-MX"/>
        </w:rPr>
      </w:pPr>
      <w:r w:rsidRPr="00D37AB4">
        <w:rPr>
          <w:rFonts w:ascii="Arial" w:eastAsia="Times New Roman" w:hAnsi="Arial" w:cs="Arial"/>
          <w:lang w:eastAsia="es-MX"/>
        </w:rPr>
        <w:t>Las demás que le confieran las disposiciones aplicables.</w:t>
      </w:r>
    </w:p>
    <w:p w14:paraId="31862827" w14:textId="77777777" w:rsidR="00D37AB4" w:rsidRDefault="00D37AB4" w:rsidP="00D37AB4">
      <w:pPr>
        <w:pStyle w:val="Prrafodelista"/>
        <w:spacing w:after="101"/>
        <w:ind w:left="0"/>
        <w:jc w:val="both"/>
        <w:rPr>
          <w:rFonts w:ascii="Arial" w:eastAsia="Times New Roman" w:hAnsi="Arial" w:cs="Arial"/>
          <w:lang w:eastAsia="es-MX"/>
        </w:rPr>
      </w:pPr>
    </w:p>
    <w:p w14:paraId="56101933" w14:textId="77777777" w:rsidR="000A6580" w:rsidRPr="00D37AB4" w:rsidRDefault="000A6580" w:rsidP="00D37AB4">
      <w:pPr>
        <w:pStyle w:val="Prrafodelista"/>
        <w:spacing w:after="101"/>
        <w:ind w:left="0"/>
        <w:jc w:val="both"/>
        <w:rPr>
          <w:rFonts w:ascii="Arial" w:eastAsia="Times New Roman" w:hAnsi="Arial" w:cs="Arial"/>
          <w:lang w:eastAsia="es-MX"/>
        </w:rPr>
      </w:pPr>
    </w:p>
    <w:p w14:paraId="02BF3B6F"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hAnsi="Arial" w:cs="Arial"/>
          <w:b/>
        </w:rPr>
        <w:t xml:space="preserve">Artículo 152 </w:t>
      </w:r>
      <w:proofErr w:type="spellStart"/>
      <w:r w:rsidRPr="00D37AB4">
        <w:rPr>
          <w:rFonts w:ascii="Arial" w:hAnsi="Arial" w:cs="Arial"/>
          <w:b/>
        </w:rPr>
        <w:t>nonies</w:t>
      </w:r>
      <w:proofErr w:type="spellEnd"/>
      <w:r w:rsidRPr="00D37AB4">
        <w:rPr>
          <w:rFonts w:ascii="Arial" w:hAnsi="Arial" w:cs="Arial"/>
          <w:b/>
        </w:rPr>
        <w:t>.</w:t>
      </w:r>
      <w:r w:rsidRPr="00D37AB4">
        <w:rPr>
          <w:rFonts w:ascii="Arial" w:eastAsia="Times New Roman" w:hAnsi="Arial" w:cs="Arial"/>
          <w:lang w:eastAsia="es-MX"/>
        </w:rPr>
        <w:t xml:space="preserve"> Las Defensoras y los Defensores tendrán las facultades siguientes:</w:t>
      </w:r>
    </w:p>
    <w:p w14:paraId="7D57CDF0"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Apoyar a la persona Titular en el ejercicio de sus facultades;</w:t>
      </w:r>
    </w:p>
    <w:p w14:paraId="2C846E5F"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Atender con respeto a las representadas y asesoradas;</w:t>
      </w:r>
    </w:p>
    <w:p w14:paraId="6F8AF891"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Elaborar dictámenes fundados y motivados que justifiquen la prestación o no de los servicios;</w:t>
      </w:r>
    </w:p>
    <w:p w14:paraId="416ECC82"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Evitar en todo momento la indefensión de sus representadas y la desinformación de sus asesoradas;</w:t>
      </w:r>
    </w:p>
    <w:p w14:paraId="52A87E8D" w14:textId="12D5E0F1"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 xml:space="preserve">Llevar a cabo un registro y formar un expediente de control de todos los procedimientos o asuntos en los que intervengan, desde que se le turnen hasta que concluya su intervención, conforme a los lineamientos que determine la </w:t>
      </w:r>
      <w:r w:rsidR="00B87767" w:rsidRPr="00D37AB4">
        <w:rPr>
          <w:rFonts w:ascii="Arial" w:hAnsi="Arial" w:cs="Arial"/>
        </w:rPr>
        <w:t>Comisión de Denuncias y Quejas</w:t>
      </w:r>
      <w:r w:rsidRPr="00D37AB4">
        <w:rPr>
          <w:rFonts w:ascii="Arial" w:eastAsia="Times New Roman" w:hAnsi="Arial" w:cs="Arial"/>
          <w:lang w:eastAsia="es-MX"/>
        </w:rPr>
        <w:t>;</w:t>
      </w:r>
    </w:p>
    <w:p w14:paraId="250BD392"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 xml:space="preserve">Presentar, promover e interponer ante autoridad competente, promociones, medios de impugnación y recursos necesarios para defender y salvaguardar los derechos político-electorales de </w:t>
      </w:r>
      <w:r w:rsidRPr="00D37AB4">
        <w:rPr>
          <w:rFonts w:ascii="Arial" w:hAnsi="Arial" w:cs="Arial"/>
        </w:rPr>
        <w:t>mujeres y colectivos de mujeres, que pertenezcan o no a pueblos originarios y a la comunidad LGBTQ+</w:t>
      </w:r>
      <w:r w:rsidRPr="00D37AB4">
        <w:rPr>
          <w:rFonts w:ascii="Arial" w:eastAsia="Times New Roman" w:hAnsi="Arial" w:cs="Arial"/>
          <w:lang w:eastAsia="es-MX"/>
        </w:rPr>
        <w:t>;</w:t>
      </w:r>
    </w:p>
    <w:p w14:paraId="51C0548A"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 xml:space="preserve">Proporcionar personalmente defensa y asesoría electorales a </w:t>
      </w:r>
      <w:r w:rsidRPr="00D37AB4">
        <w:rPr>
          <w:rFonts w:ascii="Arial" w:hAnsi="Arial" w:cs="Arial"/>
        </w:rPr>
        <w:t>las mujeres y colectivos de mujeres, que pertenezcan o no a pueblos originarios y a la comunidad LGBTQ+.</w:t>
      </w:r>
      <w:r w:rsidRPr="00D37AB4">
        <w:rPr>
          <w:rFonts w:ascii="Arial" w:eastAsia="Times New Roman" w:hAnsi="Arial" w:cs="Arial"/>
          <w:lang w:eastAsia="es-MX"/>
        </w:rPr>
        <w:t>, según lo exija la naturaleza del asunto de que se trate;</w:t>
      </w:r>
    </w:p>
    <w:p w14:paraId="5A781D6E"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 xml:space="preserve">Requerir y allegarse de todos los documentos y elementos necesarios para ejercer debidamente sus atribuciones y defender eficazmente los derechos político-electorales de </w:t>
      </w:r>
      <w:r w:rsidRPr="00D37AB4">
        <w:rPr>
          <w:rFonts w:ascii="Arial" w:hAnsi="Arial" w:cs="Arial"/>
        </w:rPr>
        <w:t>las mujeres y colectivos de mujeres, que pertenezcan o no a pueblos originarios y a la comunidad LGBTQ+</w:t>
      </w:r>
      <w:r w:rsidRPr="00D37AB4">
        <w:rPr>
          <w:rFonts w:ascii="Arial" w:eastAsia="Times New Roman" w:hAnsi="Arial" w:cs="Arial"/>
          <w:lang w:eastAsia="es-MX"/>
        </w:rPr>
        <w:t>;</w:t>
      </w:r>
    </w:p>
    <w:p w14:paraId="4D0DE2FF"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Vigilar el respeto a los derechos humanos de sus representadas y asesoradas, y</w:t>
      </w:r>
    </w:p>
    <w:p w14:paraId="28CA28E7" w14:textId="77777777" w:rsidR="00D37AB4" w:rsidRPr="00D37AB4" w:rsidRDefault="00D37AB4" w:rsidP="00D37AB4">
      <w:pPr>
        <w:pStyle w:val="Prrafodelista"/>
        <w:numPr>
          <w:ilvl w:val="0"/>
          <w:numId w:val="21"/>
        </w:numPr>
        <w:spacing w:after="101"/>
        <w:jc w:val="both"/>
        <w:rPr>
          <w:rFonts w:ascii="Arial" w:eastAsia="Times New Roman" w:hAnsi="Arial" w:cs="Arial"/>
          <w:lang w:eastAsia="es-MX"/>
        </w:rPr>
      </w:pPr>
      <w:r w:rsidRPr="00D37AB4">
        <w:rPr>
          <w:rFonts w:ascii="Arial" w:eastAsia="Times New Roman" w:hAnsi="Arial" w:cs="Arial"/>
          <w:lang w:eastAsia="es-MX"/>
        </w:rPr>
        <w:t>Las demás que se deriven de la naturaleza de sus atribuciones, de las disposiciones aplicables y las que le instruya el Titular.</w:t>
      </w:r>
    </w:p>
    <w:p w14:paraId="6E8FFEB5" w14:textId="77777777" w:rsidR="00D37AB4" w:rsidRPr="00D37AB4" w:rsidRDefault="00D37AB4" w:rsidP="00D37AB4">
      <w:pPr>
        <w:pStyle w:val="Prrafodelista"/>
        <w:spacing w:after="101"/>
        <w:ind w:left="0"/>
        <w:jc w:val="both"/>
        <w:rPr>
          <w:rFonts w:ascii="Arial" w:eastAsia="Times New Roman" w:hAnsi="Arial" w:cs="Arial"/>
          <w:lang w:eastAsia="es-MX"/>
        </w:rPr>
      </w:pPr>
    </w:p>
    <w:p w14:paraId="252B48F6"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hAnsi="Arial" w:cs="Arial"/>
          <w:b/>
        </w:rPr>
        <w:t xml:space="preserve">Artículo 152 </w:t>
      </w:r>
      <w:proofErr w:type="spellStart"/>
      <w:r w:rsidRPr="00D37AB4">
        <w:rPr>
          <w:rFonts w:ascii="Arial" w:hAnsi="Arial" w:cs="Arial"/>
          <w:b/>
        </w:rPr>
        <w:t>decies</w:t>
      </w:r>
      <w:proofErr w:type="spellEnd"/>
      <w:r w:rsidRPr="00D37AB4">
        <w:rPr>
          <w:rFonts w:ascii="Arial" w:hAnsi="Arial" w:cs="Arial"/>
          <w:b/>
        </w:rPr>
        <w:t xml:space="preserve">. </w:t>
      </w:r>
      <w:r w:rsidRPr="00D37AB4">
        <w:rPr>
          <w:rFonts w:ascii="Arial" w:hAnsi="Arial" w:cs="Arial"/>
        </w:rPr>
        <w:t>Las</w:t>
      </w:r>
      <w:r w:rsidRPr="00D37AB4">
        <w:rPr>
          <w:rFonts w:ascii="Arial" w:eastAsia="Times New Roman" w:hAnsi="Arial" w:cs="Arial"/>
          <w:lang w:eastAsia="es-MX"/>
        </w:rPr>
        <w:t xml:space="preserve"> Defensoras y los Defensores prestarán indistintamente los servicios, perfectamente distinguibles por su naturaleza jurídica conforme a lo siguiente:</w:t>
      </w:r>
    </w:p>
    <w:p w14:paraId="089ACBBB" w14:textId="77777777" w:rsidR="00D37AB4" w:rsidRPr="00D37AB4" w:rsidRDefault="00D37AB4" w:rsidP="00D37AB4">
      <w:pPr>
        <w:pStyle w:val="Prrafodelista"/>
        <w:numPr>
          <w:ilvl w:val="0"/>
          <w:numId w:val="22"/>
        </w:numPr>
        <w:spacing w:after="101"/>
        <w:jc w:val="both"/>
        <w:rPr>
          <w:rFonts w:ascii="Arial" w:eastAsia="Times New Roman" w:hAnsi="Arial" w:cs="Arial"/>
          <w:lang w:eastAsia="es-MX"/>
        </w:rPr>
      </w:pPr>
      <w:r w:rsidRPr="00D37AB4">
        <w:rPr>
          <w:rFonts w:ascii="Arial" w:eastAsia="Times New Roman" w:hAnsi="Arial" w:cs="Arial"/>
          <w:lang w:eastAsia="es-MX"/>
        </w:rPr>
        <w:t>Defensa electoral: El cual consiste en la procuración, representación y/o mandato de defensa de los derechos político-electorales de</w:t>
      </w:r>
      <w:r w:rsidRPr="00D37AB4">
        <w:rPr>
          <w:rFonts w:ascii="Arial" w:hAnsi="Arial" w:cs="Arial"/>
        </w:rPr>
        <w:t xml:space="preserve"> mujeres y colectivos de mujeres, que pertenezcan o no a pueblos originarios y a la comunidad LGBTQ+.</w:t>
      </w:r>
      <w:r w:rsidRPr="00D37AB4">
        <w:rPr>
          <w:rFonts w:ascii="Arial" w:eastAsia="Times New Roman" w:hAnsi="Arial" w:cs="Arial"/>
          <w:lang w:eastAsia="es-MX"/>
        </w:rPr>
        <w:t>, ante autoridad competente, y</w:t>
      </w:r>
    </w:p>
    <w:p w14:paraId="3586678D" w14:textId="77777777" w:rsidR="00D37AB4" w:rsidRPr="00D37AB4" w:rsidRDefault="00D37AB4" w:rsidP="00D37AB4">
      <w:pPr>
        <w:pStyle w:val="Prrafodelista"/>
        <w:numPr>
          <w:ilvl w:val="0"/>
          <w:numId w:val="22"/>
        </w:numPr>
        <w:spacing w:after="101"/>
        <w:jc w:val="both"/>
        <w:rPr>
          <w:rFonts w:ascii="Arial" w:eastAsia="Times New Roman" w:hAnsi="Arial" w:cs="Arial"/>
          <w:lang w:eastAsia="es-MX"/>
        </w:rPr>
      </w:pPr>
      <w:r w:rsidRPr="00D37AB4">
        <w:rPr>
          <w:rFonts w:ascii="Arial" w:eastAsia="Times New Roman" w:hAnsi="Arial" w:cs="Arial"/>
          <w:lang w:eastAsia="es-MX"/>
        </w:rPr>
        <w:t xml:space="preserve">Asesoría electoral: El cual consiste en la orientación, guía o instrucción técnica sobre la naturaleza, contenido y alcances de los derechos político-electorales constitucionales, convencionales y legales, establecidos en favor de </w:t>
      </w:r>
      <w:r w:rsidRPr="00D37AB4">
        <w:rPr>
          <w:rFonts w:ascii="Arial" w:hAnsi="Arial" w:cs="Arial"/>
        </w:rPr>
        <w:t>las mujeres y colectivos de mujeres, que pertenezcan o no a pueblos originarios y a la comunidad LGBTQ+</w:t>
      </w:r>
      <w:r w:rsidRPr="00D37AB4">
        <w:rPr>
          <w:rFonts w:ascii="Arial" w:eastAsia="Times New Roman" w:hAnsi="Arial" w:cs="Arial"/>
          <w:lang w:eastAsia="es-MX"/>
        </w:rPr>
        <w:t>.</w:t>
      </w:r>
    </w:p>
    <w:p w14:paraId="003F62EB" w14:textId="77777777" w:rsidR="00D37AB4" w:rsidRPr="00D37AB4" w:rsidRDefault="00D37AB4" w:rsidP="00D37AB4">
      <w:pPr>
        <w:pStyle w:val="Prrafodelista"/>
        <w:spacing w:after="101"/>
        <w:ind w:left="0"/>
        <w:jc w:val="both"/>
        <w:rPr>
          <w:rFonts w:ascii="Arial" w:eastAsia="Times New Roman" w:hAnsi="Arial" w:cs="Arial"/>
          <w:lang w:eastAsia="es-MX"/>
        </w:rPr>
      </w:pPr>
    </w:p>
    <w:p w14:paraId="1AC28AEB"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eastAsia="Times New Roman" w:hAnsi="Arial" w:cs="Arial"/>
          <w:lang w:eastAsia="es-MX"/>
        </w:rPr>
        <w:t>La prestación de los servicios deberá ser equitativa entre las Defensoras y los Defensores por medio del sistema de turno que al efecto se establezca.</w:t>
      </w:r>
    </w:p>
    <w:p w14:paraId="34582008" w14:textId="77777777" w:rsidR="00D37AB4" w:rsidRDefault="00D37AB4" w:rsidP="00D37AB4">
      <w:pPr>
        <w:pStyle w:val="Prrafodelista"/>
        <w:spacing w:after="101"/>
        <w:ind w:left="0"/>
        <w:jc w:val="both"/>
        <w:rPr>
          <w:rFonts w:ascii="Arial" w:eastAsia="Times New Roman" w:hAnsi="Arial" w:cs="Arial"/>
          <w:lang w:eastAsia="es-MX"/>
        </w:rPr>
      </w:pPr>
    </w:p>
    <w:p w14:paraId="42A39A2F" w14:textId="77777777" w:rsidR="000A6580" w:rsidRDefault="000A6580" w:rsidP="00D37AB4">
      <w:pPr>
        <w:pStyle w:val="Prrafodelista"/>
        <w:spacing w:after="101"/>
        <w:ind w:left="0"/>
        <w:jc w:val="both"/>
        <w:rPr>
          <w:rFonts w:ascii="Arial" w:eastAsia="Times New Roman" w:hAnsi="Arial" w:cs="Arial"/>
          <w:lang w:eastAsia="es-MX"/>
        </w:rPr>
      </w:pPr>
    </w:p>
    <w:p w14:paraId="195EE30E" w14:textId="77777777" w:rsidR="000A6580" w:rsidRPr="00D37AB4" w:rsidRDefault="000A6580" w:rsidP="00D37AB4">
      <w:pPr>
        <w:pStyle w:val="Prrafodelista"/>
        <w:spacing w:after="101"/>
        <w:ind w:left="0"/>
        <w:jc w:val="both"/>
        <w:rPr>
          <w:rFonts w:ascii="Arial" w:eastAsia="Times New Roman" w:hAnsi="Arial" w:cs="Arial"/>
          <w:lang w:eastAsia="es-MX"/>
        </w:rPr>
      </w:pPr>
    </w:p>
    <w:p w14:paraId="33D19FC9"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hAnsi="Arial" w:cs="Arial"/>
          <w:b/>
        </w:rPr>
        <w:lastRenderedPageBreak/>
        <w:t xml:space="preserve">Artículo 152 </w:t>
      </w:r>
      <w:proofErr w:type="spellStart"/>
      <w:r w:rsidRPr="00D37AB4">
        <w:rPr>
          <w:rFonts w:ascii="Arial" w:hAnsi="Arial" w:cs="Arial"/>
          <w:b/>
        </w:rPr>
        <w:t>Undecies</w:t>
      </w:r>
      <w:proofErr w:type="spellEnd"/>
      <w:r w:rsidRPr="00D37AB4">
        <w:rPr>
          <w:rFonts w:ascii="Arial" w:hAnsi="Arial" w:cs="Arial"/>
          <w:b/>
        </w:rPr>
        <w:t>.</w:t>
      </w:r>
      <w:r w:rsidRPr="00D37AB4">
        <w:rPr>
          <w:rFonts w:ascii="Arial" w:eastAsia="Times New Roman" w:hAnsi="Arial" w:cs="Arial"/>
          <w:lang w:eastAsia="es-MX"/>
        </w:rPr>
        <w:t xml:space="preserve"> La Defensoría se abstendrá de intervenir en los supuestos siguientes:</w:t>
      </w:r>
    </w:p>
    <w:p w14:paraId="0BEBA36F" w14:textId="77777777" w:rsidR="00D37AB4" w:rsidRPr="00D37AB4" w:rsidRDefault="00D37AB4" w:rsidP="00D37AB4">
      <w:pPr>
        <w:pStyle w:val="Prrafodelista"/>
        <w:numPr>
          <w:ilvl w:val="0"/>
          <w:numId w:val="23"/>
        </w:numPr>
        <w:spacing w:after="101"/>
        <w:jc w:val="both"/>
        <w:rPr>
          <w:rFonts w:ascii="Arial" w:eastAsia="Times New Roman" w:hAnsi="Arial" w:cs="Arial"/>
          <w:lang w:eastAsia="es-MX"/>
        </w:rPr>
      </w:pPr>
      <w:r w:rsidRPr="00D37AB4">
        <w:rPr>
          <w:rFonts w:ascii="Arial" w:eastAsia="Times New Roman" w:hAnsi="Arial" w:cs="Arial"/>
          <w:lang w:eastAsia="es-MX"/>
        </w:rPr>
        <w:t>Cuando los servicios se estén prestando por institución pública o privada distinta a la Defensoría en forma gratuita;</w:t>
      </w:r>
    </w:p>
    <w:p w14:paraId="69E9A2C0" w14:textId="77777777" w:rsidR="00D37AB4" w:rsidRPr="00D37AB4" w:rsidRDefault="00D37AB4" w:rsidP="00D37AB4">
      <w:pPr>
        <w:pStyle w:val="Prrafodelista"/>
        <w:numPr>
          <w:ilvl w:val="0"/>
          <w:numId w:val="23"/>
        </w:numPr>
        <w:spacing w:after="101"/>
        <w:jc w:val="both"/>
        <w:rPr>
          <w:rFonts w:ascii="Arial" w:eastAsia="Times New Roman" w:hAnsi="Arial" w:cs="Arial"/>
          <w:lang w:eastAsia="es-MX"/>
        </w:rPr>
      </w:pPr>
      <w:r w:rsidRPr="00D37AB4">
        <w:rPr>
          <w:rFonts w:ascii="Arial" w:eastAsia="Times New Roman" w:hAnsi="Arial" w:cs="Arial"/>
          <w:lang w:eastAsia="es-MX"/>
        </w:rPr>
        <w:t>Cuando los servicios ya se estén prestando a otros sujetos que tengan intereses contrarios al peticionario en el mismo asunto.</w:t>
      </w:r>
    </w:p>
    <w:p w14:paraId="4315A041"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eastAsia="Times New Roman" w:hAnsi="Arial" w:cs="Arial"/>
          <w:lang w:eastAsia="es-MX"/>
        </w:rPr>
        <w:t>En todo caso, la abstención de actuar de la Defensoría deberá sustentarse plenamente en un dictamen fundado y motivado, propuesto por la Defensora o el Defensor correspondiente y aprobado por el Titular.</w:t>
      </w:r>
    </w:p>
    <w:p w14:paraId="2FB1A4CC" w14:textId="77777777" w:rsidR="00D37AB4" w:rsidRPr="00D37AB4" w:rsidRDefault="00D37AB4" w:rsidP="00D37AB4">
      <w:pPr>
        <w:pStyle w:val="Prrafodelista"/>
        <w:spacing w:after="101"/>
        <w:ind w:left="0"/>
        <w:jc w:val="both"/>
        <w:rPr>
          <w:rFonts w:ascii="Arial" w:eastAsia="Times New Roman" w:hAnsi="Arial" w:cs="Arial"/>
          <w:lang w:eastAsia="es-MX"/>
        </w:rPr>
      </w:pPr>
    </w:p>
    <w:p w14:paraId="4D0BEF04" w14:textId="77777777"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hAnsi="Arial" w:cs="Arial"/>
          <w:b/>
        </w:rPr>
        <w:t xml:space="preserve">Artículo 152 </w:t>
      </w:r>
      <w:proofErr w:type="spellStart"/>
      <w:r w:rsidRPr="00D37AB4">
        <w:rPr>
          <w:rFonts w:ascii="Arial" w:hAnsi="Arial" w:cs="Arial"/>
          <w:b/>
        </w:rPr>
        <w:t>duodecies</w:t>
      </w:r>
      <w:proofErr w:type="spellEnd"/>
      <w:r w:rsidRPr="00D37AB4">
        <w:rPr>
          <w:rFonts w:ascii="Arial" w:hAnsi="Arial" w:cs="Arial"/>
          <w:b/>
        </w:rPr>
        <w:t>.</w:t>
      </w:r>
      <w:r w:rsidRPr="00D37AB4">
        <w:rPr>
          <w:rFonts w:ascii="Arial" w:eastAsia="Times New Roman" w:hAnsi="Arial" w:cs="Arial"/>
          <w:lang w:eastAsia="es-MX"/>
        </w:rPr>
        <w:t xml:space="preserve"> Al Titular y a las Defensoras y los Defensores les está prohibido:</w:t>
      </w:r>
    </w:p>
    <w:p w14:paraId="5DDD3C2D" w14:textId="77777777" w:rsidR="00D37AB4" w:rsidRPr="00D37AB4" w:rsidRDefault="00D37AB4" w:rsidP="00D37AB4">
      <w:pPr>
        <w:pStyle w:val="Prrafodelista"/>
        <w:numPr>
          <w:ilvl w:val="0"/>
          <w:numId w:val="24"/>
        </w:numPr>
        <w:spacing w:after="101"/>
        <w:jc w:val="both"/>
        <w:rPr>
          <w:rFonts w:ascii="Arial" w:eastAsia="Times New Roman" w:hAnsi="Arial" w:cs="Arial"/>
          <w:lang w:eastAsia="es-MX"/>
        </w:rPr>
      </w:pPr>
      <w:r w:rsidRPr="00D37AB4">
        <w:rPr>
          <w:rFonts w:ascii="Arial" w:eastAsia="Times New Roman" w:hAnsi="Arial" w:cs="Arial"/>
          <w:lang w:eastAsia="es-MX"/>
        </w:rPr>
        <w:t xml:space="preserve">Desempeñar otro empleo, cargo o </w:t>
      </w:r>
      <w:r w:rsidRPr="005E5384">
        <w:rPr>
          <w:rFonts w:ascii="Arial" w:eastAsia="Times New Roman" w:hAnsi="Arial" w:cs="Arial"/>
          <w:lang w:eastAsia="es-MX"/>
        </w:rPr>
        <w:t>comisión</w:t>
      </w:r>
      <w:r w:rsidRPr="00D37AB4">
        <w:rPr>
          <w:rFonts w:ascii="Arial" w:eastAsia="Times New Roman" w:hAnsi="Arial" w:cs="Arial"/>
          <w:lang w:eastAsia="es-MX"/>
        </w:rPr>
        <w:t xml:space="preserve"> remunerados en alguno de los tres órdenes de gobierno, salvo el desempeño de actividades docentes y de investigación;    </w:t>
      </w:r>
    </w:p>
    <w:p w14:paraId="0B5A6E61" w14:textId="77777777" w:rsidR="00D37AB4" w:rsidRPr="00D37AB4" w:rsidRDefault="00D37AB4" w:rsidP="00D37AB4">
      <w:pPr>
        <w:pStyle w:val="Prrafodelista"/>
        <w:numPr>
          <w:ilvl w:val="0"/>
          <w:numId w:val="24"/>
        </w:numPr>
        <w:spacing w:after="101"/>
        <w:jc w:val="both"/>
        <w:rPr>
          <w:rFonts w:ascii="Arial" w:eastAsia="Times New Roman" w:hAnsi="Arial" w:cs="Arial"/>
          <w:lang w:eastAsia="es-MX"/>
        </w:rPr>
      </w:pPr>
      <w:r w:rsidRPr="00D37AB4">
        <w:rPr>
          <w:rFonts w:ascii="Arial" w:eastAsia="Times New Roman" w:hAnsi="Arial" w:cs="Arial"/>
          <w:lang w:eastAsia="es-MX"/>
        </w:rPr>
        <w:t>Conocer de asuntos en materia de defensa o asesoría electorales cuando estén impedidos para ello;</w:t>
      </w:r>
    </w:p>
    <w:p w14:paraId="27494586" w14:textId="77777777" w:rsidR="00D37AB4" w:rsidRPr="00D37AB4" w:rsidRDefault="00D37AB4" w:rsidP="00D37AB4">
      <w:pPr>
        <w:pStyle w:val="Prrafodelista"/>
        <w:numPr>
          <w:ilvl w:val="0"/>
          <w:numId w:val="24"/>
        </w:numPr>
        <w:spacing w:after="101"/>
        <w:jc w:val="both"/>
        <w:rPr>
          <w:rFonts w:ascii="Arial" w:eastAsia="Times New Roman" w:hAnsi="Arial" w:cs="Arial"/>
          <w:lang w:eastAsia="es-MX"/>
        </w:rPr>
      </w:pPr>
      <w:r w:rsidRPr="00D37AB4">
        <w:rPr>
          <w:rFonts w:ascii="Arial" w:eastAsia="Times New Roman" w:hAnsi="Arial" w:cs="Arial"/>
          <w:lang w:eastAsia="es-MX"/>
        </w:rPr>
        <w:t>Actuar o ejercer cualquier otra actividad cuando ésta sea incompatible con sus funciones al implicar conflicto de intereses, y</w:t>
      </w:r>
    </w:p>
    <w:p w14:paraId="40FCE7B1" w14:textId="77777777" w:rsidR="00D37AB4" w:rsidRPr="00D37AB4" w:rsidRDefault="00D37AB4" w:rsidP="00D37AB4">
      <w:pPr>
        <w:pStyle w:val="Prrafodelista"/>
        <w:numPr>
          <w:ilvl w:val="0"/>
          <w:numId w:val="24"/>
        </w:numPr>
        <w:spacing w:after="101"/>
        <w:jc w:val="both"/>
        <w:rPr>
          <w:rFonts w:ascii="Arial" w:eastAsia="Times New Roman" w:hAnsi="Arial" w:cs="Arial"/>
          <w:lang w:eastAsia="es-MX"/>
        </w:rPr>
      </w:pPr>
      <w:r w:rsidRPr="00D37AB4">
        <w:rPr>
          <w:rFonts w:ascii="Arial" w:eastAsia="Times New Roman" w:hAnsi="Arial" w:cs="Arial"/>
          <w:lang w:eastAsia="es-MX"/>
        </w:rPr>
        <w:t>Las demás que deriven de la naturaleza de sus atribuciones o de las disposiciones aplicables.</w:t>
      </w:r>
    </w:p>
    <w:p w14:paraId="75D5C63B" w14:textId="77777777" w:rsidR="00D37AB4" w:rsidRDefault="00D37AB4" w:rsidP="00D37AB4">
      <w:pPr>
        <w:ind w:right="-660"/>
        <w:jc w:val="both"/>
        <w:rPr>
          <w:rFonts w:ascii="Arial" w:hAnsi="Arial" w:cs="Arial"/>
          <w:b/>
        </w:rPr>
      </w:pPr>
    </w:p>
    <w:p w14:paraId="2522C56A" w14:textId="72348AA1" w:rsidR="00D37AB4" w:rsidRDefault="00411502" w:rsidP="00D37AB4">
      <w:pPr>
        <w:ind w:right="-660"/>
        <w:jc w:val="both"/>
        <w:rPr>
          <w:rFonts w:ascii="Arial" w:hAnsi="Arial" w:cs="Arial"/>
        </w:rPr>
      </w:pPr>
      <w:r>
        <w:rPr>
          <w:rFonts w:ascii="Arial" w:hAnsi="Arial" w:cs="Arial"/>
          <w:b/>
        </w:rPr>
        <w:t xml:space="preserve">Artículo 152 </w:t>
      </w:r>
      <w:proofErr w:type="spellStart"/>
      <w:r>
        <w:rPr>
          <w:rFonts w:ascii="Arial" w:hAnsi="Arial" w:cs="Arial"/>
          <w:b/>
        </w:rPr>
        <w:t>terdecies</w:t>
      </w:r>
      <w:proofErr w:type="spellEnd"/>
      <w:r>
        <w:rPr>
          <w:rFonts w:ascii="Arial" w:hAnsi="Arial" w:cs="Arial"/>
          <w:b/>
        </w:rPr>
        <w:t xml:space="preserve">. </w:t>
      </w:r>
      <w:r w:rsidRPr="005E5384">
        <w:rPr>
          <w:rFonts w:ascii="Arial" w:hAnsi="Arial" w:cs="Arial"/>
        </w:rPr>
        <w:t>La Comisión de Denuncias y Quejas, del Consejo General, tendrá atribuciones sobre la Defensoría para observar y aprobar sus lineamientos, peritos colaboradores, programas de trabajo, acuerdos y disposiciones de su estructura y del personal que la integre, además de velar por su autonomía y correcto funcionamiento, así como la creación, registro, integración y actualización de la base de datos correspondiente a toda la información y estadística derivada del funcionamiento de la Defensoría, en apego a lo que, para el efecto, establece la ley de Protección de Datos Personales en Posesión de Sujetos Obligados del Estado, y la Ley de Acceso a la Información Pública para Estado de Yucatán.</w:t>
      </w:r>
    </w:p>
    <w:p w14:paraId="64B73F2B" w14:textId="64FF380D" w:rsidR="0000642E" w:rsidRDefault="0000642E" w:rsidP="00D37AB4">
      <w:pPr>
        <w:ind w:right="-660"/>
        <w:jc w:val="both"/>
        <w:rPr>
          <w:rFonts w:ascii="Arial" w:hAnsi="Arial" w:cs="Arial"/>
        </w:rPr>
      </w:pPr>
    </w:p>
    <w:p w14:paraId="41FC3046" w14:textId="77777777" w:rsidR="00D37AB4" w:rsidRDefault="00D37AB4" w:rsidP="00D37AB4">
      <w:pPr>
        <w:ind w:right="-660"/>
        <w:jc w:val="both"/>
        <w:rPr>
          <w:rFonts w:ascii="Arial" w:hAnsi="Arial" w:cs="Arial"/>
          <w:b/>
        </w:rPr>
      </w:pPr>
    </w:p>
    <w:p w14:paraId="44F80C9B" w14:textId="0F94DE87" w:rsidR="007B1BB0" w:rsidRDefault="007B1BB0" w:rsidP="007B1BB0">
      <w:pPr>
        <w:jc w:val="both"/>
        <w:rPr>
          <w:rFonts w:ascii="Arial" w:hAnsi="Arial" w:cs="Arial"/>
        </w:rPr>
      </w:pPr>
      <w:r w:rsidRPr="0055775B">
        <w:rPr>
          <w:rFonts w:ascii="Arial" w:hAnsi="Arial" w:cs="Arial"/>
          <w:b/>
        </w:rPr>
        <w:t xml:space="preserve">Artículo </w:t>
      </w:r>
      <w:r w:rsidRPr="00E93EF0">
        <w:rPr>
          <w:rFonts w:ascii="Arial" w:hAnsi="Arial" w:cs="Arial"/>
          <w:b/>
        </w:rPr>
        <w:t>168.</w:t>
      </w:r>
      <w:r w:rsidRPr="0055775B">
        <w:rPr>
          <w:rFonts w:ascii="Arial" w:hAnsi="Arial" w:cs="Arial"/>
        </w:rPr>
        <w:t xml:space="preserve"> Son atribuciones y obligaciones de los consejos municipales:</w:t>
      </w:r>
    </w:p>
    <w:p w14:paraId="6EF8C7B8" w14:textId="77777777" w:rsidR="007B1BB0" w:rsidRDefault="007B1BB0" w:rsidP="007B1BB0">
      <w:pPr>
        <w:jc w:val="both"/>
        <w:rPr>
          <w:rFonts w:ascii="Arial" w:hAnsi="Arial" w:cs="Arial"/>
        </w:rPr>
      </w:pPr>
    </w:p>
    <w:p w14:paraId="5912CBFD" w14:textId="269E44C0" w:rsidR="007B1BB0" w:rsidRDefault="007B1BB0" w:rsidP="007B1BB0">
      <w:pPr>
        <w:ind w:left="567"/>
        <w:jc w:val="both"/>
        <w:rPr>
          <w:rFonts w:ascii="Arial" w:hAnsi="Arial" w:cs="Arial"/>
        </w:rPr>
      </w:pPr>
      <w:r w:rsidRPr="007B1BB0">
        <w:rPr>
          <w:rFonts w:ascii="Arial" w:hAnsi="Arial" w:cs="Arial"/>
          <w:b/>
        </w:rPr>
        <w:t>I.</w:t>
      </w:r>
      <w:r>
        <w:rPr>
          <w:rFonts w:ascii="Arial" w:hAnsi="Arial" w:cs="Arial"/>
        </w:rPr>
        <w:t xml:space="preserve"> a la </w:t>
      </w:r>
      <w:r w:rsidRPr="007B1BB0">
        <w:rPr>
          <w:rFonts w:ascii="Arial" w:hAnsi="Arial" w:cs="Arial"/>
          <w:b/>
        </w:rPr>
        <w:t>IV.</w:t>
      </w:r>
      <w:r>
        <w:rPr>
          <w:rFonts w:ascii="Arial" w:hAnsi="Arial" w:cs="Arial"/>
        </w:rPr>
        <w:t xml:space="preserve"> …</w:t>
      </w:r>
    </w:p>
    <w:p w14:paraId="5D29AAFF" w14:textId="77777777" w:rsidR="007B1BB0" w:rsidRPr="007B1BB0" w:rsidRDefault="007B1BB0" w:rsidP="007B1BB0">
      <w:pPr>
        <w:jc w:val="both"/>
        <w:rPr>
          <w:rFonts w:ascii="Arial" w:hAnsi="Arial" w:cs="Arial"/>
        </w:rPr>
      </w:pPr>
    </w:p>
    <w:p w14:paraId="7B087C48" w14:textId="17B81259" w:rsidR="007B1BB0" w:rsidRPr="007B1BB0" w:rsidRDefault="007B1BB0" w:rsidP="007B1BB0">
      <w:pPr>
        <w:ind w:firstLine="567"/>
        <w:jc w:val="both"/>
        <w:rPr>
          <w:rFonts w:ascii="Arial" w:hAnsi="Arial" w:cs="Arial"/>
          <w:i/>
          <w:color w:val="ED7D31" w:themeColor="accent2"/>
        </w:rPr>
      </w:pPr>
      <w:r w:rsidRPr="00C20FEE">
        <w:rPr>
          <w:rFonts w:ascii="Arial" w:hAnsi="Arial" w:cs="Arial"/>
          <w:b/>
        </w:rPr>
        <w:t>V.</w:t>
      </w:r>
      <w:r w:rsidRPr="001602F4">
        <w:rPr>
          <w:rFonts w:ascii="Arial" w:hAnsi="Arial" w:cs="Arial"/>
        </w:rPr>
        <w:t xml:space="preserve"> Registrar la planilla para elegir regidurías de mayoría relativa y de representación proporcional, en los términos establecidos en esta Ley; </w:t>
      </w:r>
    </w:p>
    <w:p w14:paraId="19401756" w14:textId="77777777" w:rsidR="007B1BB0" w:rsidRDefault="007B1BB0" w:rsidP="00A62247">
      <w:pPr>
        <w:jc w:val="both"/>
        <w:rPr>
          <w:rFonts w:ascii="Arial" w:hAnsi="Arial" w:cs="Arial"/>
          <w:b/>
        </w:rPr>
      </w:pPr>
    </w:p>
    <w:p w14:paraId="4ACBEECC" w14:textId="0E7E2D8F" w:rsidR="007B1BB0" w:rsidRDefault="007B1BB0" w:rsidP="007B1BB0">
      <w:pPr>
        <w:ind w:left="567"/>
        <w:jc w:val="both"/>
        <w:rPr>
          <w:rFonts w:ascii="Arial" w:hAnsi="Arial" w:cs="Arial"/>
          <w:b/>
        </w:rPr>
      </w:pPr>
      <w:r>
        <w:rPr>
          <w:rFonts w:ascii="Arial" w:hAnsi="Arial" w:cs="Arial"/>
          <w:b/>
        </w:rPr>
        <w:t>VI</w:t>
      </w:r>
      <w:r w:rsidRPr="007B1BB0">
        <w:rPr>
          <w:rFonts w:ascii="Arial" w:hAnsi="Arial" w:cs="Arial"/>
        </w:rPr>
        <w:t>. a la</w:t>
      </w:r>
      <w:r>
        <w:rPr>
          <w:rFonts w:ascii="Arial" w:hAnsi="Arial" w:cs="Arial"/>
          <w:b/>
        </w:rPr>
        <w:t xml:space="preserve"> XVIII. </w:t>
      </w:r>
      <w:r w:rsidRPr="007B1BB0">
        <w:rPr>
          <w:rFonts w:ascii="Arial" w:hAnsi="Arial" w:cs="Arial"/>
        </w:rPr>
        <w:t>…</w:t>
      </w:r>
    </w:p>
    <w:p w14:paraId="19A6903B" w14:textId="77777777" w:rsidR="007B1BB0" w:rsidRDefault="007B1BB0" w:rsidP="007B1BB0">
      <w:pPr>
        <w:ind w:left="567"/>
        <w:jc w:val="both"/>
        <w:rPr>
          <w:rFonts w:ascii="Arial" w:hAnsi="Arial" w:cs="Arial"/>
          <w:b/>
        </w:rPr>
      </w:pPr>
    </w:p>
    <w:p w14:paraId="02D4D330" w14:textId="77777777" w:rsidR="00D37AB4" w:rsidRDefault="00D37AB4" w:rsidP="00A62247">
      <w:pPr>
        <w:jc w:val="both"/>
        <w:rPr>
          <w:rFonts w:ascii="Arial" w:hAnsi="Arial" w:cs="Arial"/>
          <w:b/>
        </w:rPr>
      </w:pPr>
    </w:p>
    <w:p w14:paraId="4DC4DA39" w14:textId="77777777" w:rsidR="000A6580" w:rsidRDefault="000A6580" w:rsidP="00A62247">
      <w:pPr>
        <w:jc w:val="both"/>
        <w:rPr>
          <w:rFonts w:ascii="Arial" w:hAnsi="Arial" w:cs="Arial"/>
          <w:b/>
        </w:rPr>
      </w:pPr>
    </w:p>
    <w:p w14:paraId="13F4920E" w14:textId="77777777" w:rsidR="000A6580" w:rsidRDefault="000A6580" w:rsidP="00A62247">
      <w:pPr>
        <w:jc w:val="both"/>
        <w:rPr>
          <w:rFonts w:ascii="Arial" w:hAnsi="Arial" w:cs="Arial"/>
          <w:b/>
        </w:rPr>
      </w:pPr>
    </w:p>
    <w:p w14:paraId="39B67F2D" w14:textId="77777777" w:rsidR="00D37AB4" w:rsidRDefault="00D37AB4" w:rsidP="00A62247">
      <w:pPr>
        <w:jc w:val="both"/>
        <w:rPr>
          <w:rFonts w:ascii="Arial" w:hAnsi="Arial" w:cs="Arial"/>
          <w:b/>
        </w:rPr>
      </w:pPr>
    </w:p>
    <w:p w14:paraId="3E4BFBC1" w14:textId="734233A9" w:rsidR="00A62247" w:rsidRPr="000A6580" w:rsidRDefault="00A62247" w:rsidP="000A6580">
      <w:pPr>
        <w:jc w:val="both"/>
        <w:rPr>
          <w:rFonts w:ascii="Arial" w:hAnsi="Arial" w:cs="Arial"/>
          <w:b/>
        </w:rPr>
      </w:pPr>
      <w:r w:rsidRPr="00A62247">
        <w:rPr>
          <w:rFonts w:ascii="Arial" w:hAnsi="Arial" w:cs="Arial"/>
          <w:b/>
        </w:rPr>
        <w:lastRenderedPageBreak/>
        <w:t>Artículo 214.</w:t>
      </w:r>
      <w:r w:rsidRPr="00A44582">
        <w:rPr>
          <w:rFonts w:ascii="Arial" w:hAnsi="Arial" w:cs="Arial"/>
        </w:rPr>
        <w:t xml:space="preserve"> Las disposiciones del presente capítulo regulan el procedimiento de registro de candidaturas a cargos de elección popular. </w:t>
      </w:r>
    </w:p>
    <w:p w14:paraId="27A6B158" w14:textId="75115D5A" w:rsidR="00A62247" w:rsidRDefault="00A62247" w:rsidP="00A62247">
      <w:pPr>
        <w:pStyle w:val="Ttulo"/>
        <w:spacing w:line="240" w:lineRule="auto"/>
        <w:ind w:firstLine="708"/>
        <w:jc w:val="both"/>
        <w:rPr>
          <w:rFonts w:cs="Arial"/>
          <w:bCs/>
        </w:rPr>
      </w:pPr>
      <w:r>
        <w:rPr>
          <w:rFonts w:cs="Arial"/>
          <w:bCs/>
        </w:rPr>
        <w:t>…</w:t>
      </w:r>
    </w:p>
    <w:p w14:paraId="6777EB66" w14:textId="77777777" w:rsidR="007B1BB0" w:rsidRDefault="007B1BB0" w:rsidP="007B1BB0">
      <w:pPr>
        <w:pStyle w:val="Ttulo"/>
        <w:numPr>
          <w:ilvl w:val="0"/>
          <w:numId w:val="7"/>
        </w:numPr>
        <w:spacing w:line="240" w:lineRule="auto"/>
        <w:jc w:val="both"/>
        <w:rPr>
          <w:rFonts w:cs="Arial"/>
          <w:bCs/>
        </w:rPr>
      </w:pPr>
      <w:r>
        <w:rPr>
          <w:rFonts w:cs="Arial"/>
          <w:bCs/>
        </w:rPr>
        <w:t>...</w:t>
      </w:r>
    </w:p>
    <w:p w14:paraId="766D8BC0" w14:textId="0D0FB577" w:rsidR="007B1BB0" w:rsidRDefault="007B1BB0" w:rsidP="007B1BB0">
      <w:pPr>
        <w:pStyle w:val="Ttulo"/>
        <w:numPr>
          <w:ilvl w:val="0"/>
          <w:numId w:val="13"/>
        </w:numPr>
        <w:spacing w:line="240" w:lineRule="auto"/>
        <w:jc w:val="both"/>
        <w:rPr>
          <w:rFonts w:cs="Arial"/>
          <w:bCs/>
        </w:rPr>
      </w:pPr>
      <w:r w:rsidRPr="007B1BB0">
        <w:rPr>
          <w:rFonts w:cs="Arial"/>
          <w:b w:val="0"/>
          <w:bCs/>
        </w:rPr>
        <w:t>a la</w:t>
      </w:r>
      <w:r w:rsidRPr="007B1BB0">
        <w:rPr>
          <w:rFonts w:cs="Arial"/>
          <w:bCs/>
        </w:rPr>
        <w:t xml:space="preserve"> b) …</w:t>
      </w:r>
    </w:p>
    <w:p w14:paraId="0D1B6D89" w14:textId="77777777" w:rsidR="000D339F" w:rsidRPr="007B1BB0" w:rsidRDefault="000D339F" w:rsidP="000D339F">
      <w:pPr>
        <w:pStyle w:val="Ttulo"/>
        <w:spacing w:line="240" w:lineRule="auto"/>
        <w:ind w:left="1068"/>
        <w:jc w:val="both"/>
        <w:rPr>
          <w:rFonts w:cs="Arial"/>
          <w:bCs/>
        </w:rPr>
      </w:pPr>
    </w:p>
    <w:p w14:paraId="2AB2E616" w14:textId="5A87AD7B" w:rsidR="007B1BB0" w:rsidRPr="007B1BB0" w:rsidRDefault="007B1BB0" w:rsidP="000D339F">
      <w:pPr>
        <w:pStyle w:val="Ttulo"/>
        <w:numPr>
          <w:ilvl w:val="0"/>
          <w:numId w:val="12"/>
        </w:numPr>
        <w:spacing w:line="240" w:lineRule="auto"/>
        <w:ind w:left="709" w:hanging="11"/>
        <w:jc w:val="both"/>
        <w:rPr>
          <w:rFonts w:cs="Arial"/>
          <w:b w:val="0"/>
          <w:bCs/>
        </w:rPr>
      </w:pPr>
      <w:r w:rsidRPr="007B1BB0">
        <w:rPr>
          <w:rFonts w:cs="Arial"/>
          <w:b w:val="0"/>
          <w:szCs w:val="24"/>
        </w:rPr>
        <w:t xml:space="preserve">Las candidaturas a regidurías de ayuntamientos </w:t>
      </w:r>
      <w:r w:rsidRPr="00E93EF0">
        <w:rPr>
          <w:rFonts w:cs="Arial"/>
          <w:szCs w:val="24"/>
        </w:rPr>
        <w:t xml:space="preserve">se </w:t>
      </w:r>
      <w:r w:rsidRPr="00E93EF0">
        <w:rPr>
          <w:rFonts w:cs="Arial"/>
        </w:rPr>
        <w:t>comprenderán en una sola planilla que enliste ordenadamente a las personas cand</w:t>
      </w:r>
      <w:r w:rsidR="00E75E5D">
        <w:rPr>
          <w:rFonts w:cs="Arial"/>
        </w:rPr>
        <w:t>idatas a Presidente Municipal, Síndico y R</w:t>
      </w:r>
      <w:r w:rsidRPr="00E93EF0">
        <w:rPr>
          <w:rFonts w:cs="Arial"/>
        </w:rPr>
        <w:t>egidoras</w:t>
      </w:r>
      <w:r w:rsidR="00E93EF0">
        <w:rPr>
          <w:rFonts w:cs="Arial"/>
        </w:rPr>
        <w:t>,</w:t>
      </w:r>
      <w:r w:rsidRPr="00E93EF0">
        <w:rPr>
          <w:rFonts w:cs="Arial"/>
        </w:rPr>
        <w:t xml:space="preserve"> con sus respectivos suplentes</w:t>
      </w:r>
      <w:r w:rsidR="00E93EF0">
        <w:rPr>
          <w:rFonts w:cs="Arial"/>
        </w:rPr>
        <w:t>,</w:t>
      </w:r>
      <w:r w:rsidRPr="007B1BB0">
        <w:rPr>
          <w:rFonts w:cs="Arial"/>
          <w:b w:val="0"/>
          <w:szCs w:val="24"/>
        </w:rPr>
        <w:t xml:space="preserve"> invariablemente del mismo género, </w:t>
      </w:r>
      <w:r w:rsidRPr="007B1BB0">
        <w:rPr>
          <w:rFonts w:cs="Arial"/>
          <w:b w:val="0"/>
        </w:rPr>
        <w:t>la primera persona de la planilla será electa</w:t>
      </w:r>
      <w:r w:rsidRPr="007B1BB0">
        <w:rPr>
          <w:rFonts w:cs="Arial"/>
          <w:b w:val="0"/>
          <w:szCs w:val="24"/>
        </w:rPr>
        <w:t xml:space="preserve"> con el carácter de Presidente Municipal y la segunda con el de Síndico.</w:t>
      </w:r>
    </w:p>
    <w:p w14:paraId="05FF756B" w14:textId="6C145744" w:rsidR="007B1BB0" w:rsidRDefault="007B1BB0" w:rsidP="000D339F">
      <w:pPr>
        <w:pStyle w:val="NormalWeb"/>
        <w:ind w:left="709" w:right="-93" w:hanging="11"/>
        <w:jc w:val="both"/>
        <w:rPr>
          <w:rFonts w:ascii="Arial" w:hAnsi="Arial" w:cs="Arial"/>
          <w:bCs/>
          <w:i/>
          <w:color w:val="ED7D31" w:themeColor="accent2"/>
        </w:rPr>
      </w:pPr>
      <w:r w:rsidRPr="00E93EF0">
        <w:rPr>
          <w:rFonts w:ascii="Arial" w:eastAsiaTheme="minorHAnsi" w:hAnsi="Arial" w:cs="Arial"/>
          <w:b/>
        </w:rPr>
        <w:t>No habrá listas adicionales para Regidores de representación proporcional; su asignación se llevará a cabo de conformidad con la fórmu</w:t>
      </w:r>
      <w:r w:rsidRPr="00E93EF0">
        <w:rPr>
          <w:rFonts w:ascii="Arial" w:hAnsi="Arial" w:cs="Arial"/>
          <w:b/>
        </w:rPr>
        <w:t xml:space="preserve">la establecida los artículos </w:t>
      </w:r>
      <w:r w:rsidRPr="00FF5BA5">
        <w:rPr>
          <w:rFonts w:ascii="Arial" w:hAnsi="Arial" w:cs="Arial"/>
          <w:b/>
        </w:rPr>
        <w:t>338, 339, 340 y 341 de esta</w:t>
      </w:r>
      <w:r w:rsidRPr="00E93EF0">
        <w:rPr>
          <w:rFonts w:ascii="Arial" w:hAnsi="Arial" w:cs="Arial"/>
          <w:b/>
        </w:rPr>
        <w:t xml:space="preserve"> Ley</w:t>
      </w:r>
      <w:r w:rsidRPr="00E93EF0">
        <w:rPr>
          <w:rFonts w:ascii="Arial" w:hAnsi="Arial" w:cs="Arial"/>
        </w:rPr>
        <w:t>.</w:t>
      </w:r>
      <w:r>
        <w:rPr>
          <w:rFonts w:ascii="Arial" w:hAnsi="Arial" w:cs="Arial"/>
        </w:rPr>
        <w:t xml:space="preserve"> </w:t>
      </w:r>
    </w:p>
    <w:p w14:paraId="5ED7B4C8" w14:textId="34484E5B" w:rsidR="007B1BB0" w:rsidRDefault="007B1BB0" w:rsidP="000D339F">
      <w:pPr>
        <w:pStyle w:val="NormalWeb"/>
        <w:ind w:left="709" w:right="-93" w:hanging="11"/>
        <w:jc w:val="both"/>
        <w:rPr>
          <w:rFonts w:ascii="Arial" w:hAnsi="Arial" w:cs="Arial"/>
        </w:rPr>
      </w:pPr>
      <w:r w:rsidRPr="007B1BB0">
        <w:rPr>
          <w:rFonts w:ascii="Arial" w:hAnsi="Arial" w:cs="Arial"/>
        </w:rPr>
        <w:t>Se asegurará la paridad horizontal, esto es, que los partidos políticos deberán garantizar que, con base en la totalidad de sus registros, cada uno de los géneros encabece el 50 % de las planillas de candidatos o candidatas a regidores que contenderán en los municipios del estado.</w:t>
      </w:r>
    </w:p>
    <w:p w14:paraId="748A145D" w14:textId="77777777" w:rsidR="007B1BB0" w:rsidRDefault="007B1BB0" w:rsidP="000D339F">
      <w:pPr>
        <w:pStyle w:val="Ttulo"/>
        <w:spacing w:line="240" w:lineRule="auto"/>
        <w:ind w:left="709" w:hanging="11"/>
        <w:jc w:val="both"/>
        <w:rPr>
          <w:b w:val="0"/>
        </w:rPr>
      </w:pPr>
      <w:r w:rsidRPr="000E4782">
        <w:rPr>
          <w:b w:val="0"/>
        </w:rPr>
        <w:t xml:space="preserve">Para el caso de las planillas de candidatos a regidurías de los ayuntamientos, el criterio de paridad horizontal será mediante la conformación de 3 bloques de alta, media y baja votación, en la que participen la totalidad de los municipios del estado de la siguiente forma: </w:t>
      </w:r>
    </w:p>
    <w:p w14:paraId="5A44E917" w14:textId="77777777" w:rsidR="007B1BB0" w:rsidRDefault="007B1BB0" w:rsidP="000D339F">
      <w:pPr>
        <w:pStyle w:val="Ttulo"/>
        <w:spacing w:line="240" w:lineRule="auto"/>
        <w:ind w:left="709" w:hanging="11"/>
        <w:jc w:val="both"/>
        <w:rPr>
          <w:rFonts w:cs="Arial"/>
          <w:b w:val="0"/>
          <w:bCs/>
        </w:rPr>
      </w:pPr>
    </w:p>
    <w:p w14:paraId="02AE51F0" w14:textId="443C6BEB" w:rsidR="007B1BB0" w:rsidRPr="007B1BB0" w:rsidRDefault="007B1BB0" w:rsidP="000D339F">
      <w:pPr>
        <w:pStyle w:val="Ttulo"/>
        <w:numPr>
          <w:ilvl w:val="0"/>
          <w:numId w:val="14"/>
        </w:numPr>
        <w:spacing w:line="240" w:lineRule="auto"/>
        <w:jc w:val="both"/>
        <w:rPr>
          <w:rFonts w:cs="Arial"/>
          <w:b w:val="0"/>
          <w:bCs/>
        </w:rPr>
      </w:pPr>
      <w:r>
        <w:rPr>
          <w:rFonts w:cs="Arial"/>
          <w:b w:val="0"/>
          <w:bCs/>
        </w:rPr>
        <w:t>a</w:t>
      </w:r>
      <w:r w:rsidRPr="007B1BB0">
        <w:rPr>
          <w:rFonts w:cs="Arial"/>
          <w:b w:val="0"/>
          <w:bCs/>
        </w:rPr>
        <w:t xml:space="preserve"> la c)</w:t>
      </w:r>
    </w:p>
    <w:p w14:paraId="64B78D25" w14:textId="77777777" w:rsidR="00A62247" w:rsidRDefault="00A62247" w:rsidP="000D339F">
      <w:pPr>
        <w:pStyle w:val="Ttulo"/>
        <w:spacing w:line="240" w:lineRule="auto"/>
        <w:ind w:left="709" w:hanging="11"/>
        <w:jc w:val="both"/>
        <w:rPr>
          <w:rFonts w:cs="Arial"/>
          <w:bCs/>
        </w:rPr>
      </w:pPr>
    </w:p>
    <w:p w14:paraId="23880C48" w14:textId="5908E69B" w:rsidR="00A62247" w:rsidRPr="00EE0BFF" w:rsidRDefault="00A62247" w:rsidP="000D339F">
      <w:pPr>
        <w:pStyle w:val="Ttulo"/>
        <w:spacing w:line="240" w:lineRule="auto"/>
        <w:ind w:left="709"/>
        <w:jc w:val="both"/>
        <w:rPr>
          <w:b w:val="0"/>
        </w:rPr>
      </w:pPr>
      <w:r w:rsidRPr="00EE0BFF">
        <w:rPr>
          <w:rFonts w:cs="Arial"/>
          <w:bCs/>
        </w:rPr>
        <w:t xml:space="preserve">d) </w:t>
      </w:r>
      <w:r w:rsidRPr="00EE0BFF">
        <w:rPr>
          <w:b w:val="0"/>
        </w:rPr>
        <w:t>Ninguna persona podrá ser registrada como candidato o candidata a distintos cargos de elección popular, en el mismo proceso electoral.</w:t>
      </w:r>
      <w:r w:rsidR="00805597" w:rsidRPr="00EE0BFF">
        <w:rPr>
          <w:b w:val="0"/>
        </w:rPr>
        <w:t xml:space="preserve"> </w:t>
      </w:r>
    </w:p>
    <w:p w14:paraId="237D37C3" w14:textId="73277352" w:rsidR="0030366A" w:rsidRDefault="00A62247" w:rsidP="00C45F40">
      <w:pPr>
        <w:pStyle w:val="NormalWeb"/>
        <w:ind w:left="-284" w:right="-801" w:firstLine="426"/>
        <w:jc w:val="both"/>
        <w:rPr>
          <w:rFonts w:ascii="Arial" w:hAnsi="Arial" w:cs="Arial"/>
          <w:bCs/>
        </w:rPr>
      </w:pPr>
      <w:r w:rsidRPr="00EE0BFF">
        <w:rPr>
          <w:rFonts w:ascii="Arial" w:hAnsi="Arial" w:cs="Arial"/>
          <w:bCs/>
        </w:rPr>
        <w:t>II. …</w:t>
      </w:r>
    </w:p>
    <w:p w14:paraId="2939B7AB" w14:textId="77777777" w:rsidR="00D37AB4" w:rsidRDefault="00D37AB4" w:rsidP="000504AC">
      <w:pPr>
        <w:jc w:val="both"/>
        <w:rPr>
          <w:rFonts w:ascii="Arial" w:hAnsi="Arial" w:cs="Arial"/>
          <w:b/>
        </w:rPr>
      </w:pPr>
    </w:p>
    <w:p w14:paraId="2647EF31" w14:textId="77777777" w:rsidR="00D37AB4" w:rsidRDefault="00D37AB4" w:rsidP="000504AC">
      <w:pPr>
        <w:jc w:val="both"/>
        <w:rPr>
          <w:rFonts w:ascii="Arial" w:hAnsi="Arial" w:cs="Arial"/>
          <w:b/>
        </w:rPr>
      </w:pPr>
    </w:p>
    <w:p w14:paraId="7A0EA67B" w14:textId="77777777" w:rsidR="000504AC" w:rsidRPr="0055775B" w:rsidRDefault="000504AC" w:rsidP="000504AC">
      <w:pPr>
        <w:jc w:val="both"/>
        <w:rPr>
          <w:rFonts w:ascii="Arial" w:hAnsi="Arial" w:cs="Arial"/>
        </w:rPr>
      </w:pPr>
      <w:r>
        <w:rPr>
          <w:rFonts w:ascii="Arial" w:hAnsi="Arial" w:cs="Arial"/>
          <w:b/>
        </w:rPr>
        <w:t>Artículo 217.</w:t>
      </w:r>
      <w:r w:rsidRPr="0055775B">
        <w:rPr>
          <w:rFonts w:ascii="Arial" w:hAnsi="Arial" w:cs="Arial"/>
        </w:rPr>
        <w:t xml:space="preserve"> Los plazos y órganos competentes para el registro de las candidaturas en el año de la elección son los siguientes:</w:t>
      </w:r>
    </w:p>
    <w:p w14:paraId="7829A57C" w14:textId="5FD57FD7" w:rsidR="000504AC" w:rsidRPr="0055775B" w:rsidRDefault="000504AC" w:rsidP="000504AC">
      <w:pPr>
        <w:ind w:firstLine="708"/>
        <w:jc w:val="both"/>
        <w:rPr>
          <w:rFonts w:ascii="Arial" w:hAnsi="Arial" w:cs="Arial"/>
        </w:rPr>
      </w:pPr>
      <w:r w:rsidRPr="0055775B">
        <w:rPr>
          <w:rFonts w:ascii="Arial" w:hAnsi="Arial" w:cs="Arial"/>
          <w:b/>
        </w:rPr>
        <w:t>I.</w:t>
      </w:r>
      <w:r w:rsidRPr="0055775B">
        <w:rPr>
          <w:rFonts w:ascii="Arial" w:hAnsi="Arial" w:cs="Arial"/>
        </w:rPr>
        <w:t xml:space="preserve"> </w:t>
      </w:r>
      <w:r w:rsidR="00EF31C1">
        <w:rPr>
          <w:rFonts w:ascii="Arial" w:hAnsi="Arial" w:cs="Arial"/>
        </w:rPr>
        <w:t>…</w:t>
      </w:r>
    </w:p>
    <w:p w14:paraId="3C30B143" w14:textId="5EDB5527" w:rsidR="000504AC" w:rsidRDefault="000504AC" w:rsidP="0018524A">
      <w:pPr>
        <w:pStyle w:val="Ttulo"/>
        <w:spacing w:line="240" w:lineRule="auto"/>
        <w:ind w:left="426" w:firstLine="567"/>
        <w:jc w:val="both"/>
        <w:rPr>
          <w:rFonts w:cs="Arial"/>
          <w:bCs/>
        </w:rPr>
      </w:pPr>
      <w:r>
        <w:rPr>
          <w:rFonts w:cs="Arial"/>
          <w:bCs/>
        </w:rPr>
        <w:t>a</w:t>
      </w:r>
      <w:r w:rsidR="0018524A">
        <w:rPr>
          <w:rFonts w:cs="Arial"/>
          <w:bCs/>
        </w:rPr>
        <w:t>) …</w:t>
      </w:r>
    </w:p>
    <w:p w14:paraId="70BE7F6E" w14:textId="7121F95D" w:rsidR="000504AC" w:rsidRDefault="000504AC" w:rsidP="0018524A">
      <w:pPr>
        <w:pStyle w:val="Ttulo"/>
        <w:spacing w:line="240" w:lineRule="auto"/>
        <w:ind w:left="426" w:firstLine="567"/>
        <w:jc w:val="both"/>
        <w:rPr>
          <w:rFonts w:cs="Arial"/>
          <w:bCs/>
        </w:rPr>
      </w:pPr>
      <w:r>
        <w:rPr>
          <w:rFonts w:cs="Arial"/>
          <w:bCs/>
        </w:rPr>
        <w:t xml:space="preserve">b) </w:t>
      </w:r>
      <w:r w:rsidR="0018524A">
        <w:rPr>
          <w:rFonts w:cs="Arial"/>
          <w:bCs/>
        </w:rPr>
        <w:t>…</w:t>
      </w:r>
    </w:p>
    <w:p w14:paraId="3B419126" w14:textId="1B261BAD" w:rsidR="000504AC" w:rsidRPr="00E75E5D" w:rsidRDefault="000504AC" w:rsidP="0018524A">
      <w:pPr>
        <w:pStyle w:val="Ttulo"/>
        <w:spacing w:line="240" w:lineRule="auto"/>
        <w:ind w:left="426" w:firstLine="567"/>
        <w:jc w:val="both"/>
        <w:rPr>
          <w:rFonts w:cs="Arial"/>
          <w:bCs/>
        </w:rPr>
      </w:pPr>
      <w:r w:rsidRPr="00E75E5D">
        <w:rPr>
          <w:rFonts w:cs="Arial"/>
          <w:bCs/>
        </w:rPr>
        <w:t>c)</w:t>
      </w:r>
      <w:r w:rsidR="0018524A" w:rsidRPr="00E75E5D">
        <w:rPr>
          <w:rFonts w:cs="Arial"/>
          <w:bCs/>
        </w:rPr>
        <w:t>…</w:t>
      </w:r>
    </w:p>
    <w:p w14:paraId="237516AB" w14:textId="5D0036F2" w:rsidR="00B24F5D" w:rsidRDefault="000504AC" w:rsidP="00D37AB4">
      <w:pPr>
        <w:ind w:left="426" w:firstLine="567"/>
        <w:jc w:val="both"/>
        <w:rPr>
          <w:rFonts w:ascii="Arial" w:hAnsi="Arial" w:cs="Arial"/>
        </w:rPr>
      </w:pPr>
      <w:r w:rsidRPr="00E75E5D">
        <w:rPr>
          <w:rFonts w:ascii="Arial" w:hAnsi="Arial" w:cs="Arial"/>
          <w:b/>
        </w:rPr>
        <w:t>d)</w:t>
      </w:r>
      <w:r w:rsidR="00E75E5D" w:rsidRPr="00E75E5D">
        <w:rPr>
          <w:rFonts w:ascii="Arial" w:hAnsi="Arial" w:cs="Arial"/>
        </w:rPr>
        <w:t xml:space="preserve"> Las personas candidatas a regidora</w:t>
      </w:r>
      <w:r w:rsidRPr="00E75E5D">
        <w:rPr>
          <w:rFonts w:ascii="Arial" w:hAnsi="Arial" w:cs="Arial"/>
        </w:rPr>
        <w:t xml:space="preserve">s </w:t>
      </w:r>
      <w:r w:rsidR="00E75E5D" w:rsidRPr="00E75E5D">
        <w:rPr>
          <w:rFonts w:ascii="Arial" w:hAnsi="Arial" w:cs="Arial"/>
        </w:rPr>
        <w:t xml:space="preserve">o regidores </w:t>
      </w:r>
      <w:r w:rsidRPr="00E75E5D">
        <w:rPr>
          <w:rFonts w:ascii="Arial" w:hAnsi="Arial" w:cs="Arial"/>
        </w:rPr>
        <w:t>de los ayuntamientos, ante los consejos municipales correspondientes</w:t>
      </w:r>
      <w:r w:rsidR="00C76985" w:rsidRPr="00E75E5D">
        <w:rPr>
          <w:rFonts w:ascii="Arial" w:hAnsi="Arial" w:cs="Arial"/>
        </w:rPr>
        <w:t>.</w:t>
      </w:r>
    </w:p>
    <w:p w14:paraId="67916815" w14:textId="77777777" w:rsidR="00D37AB4" w:rsidRDefault="00D37AB4" w:rsidP="00D37AB4">
      <w:pPr>
        <w:jc w:val="both"/>
        <w:rPr>
          <w:rFonts w:ascii="Arial" w:hAnsi="Arial" w:cs="Arial"/>
        </w:rPr>
      </w:pPr>
    </w:p>
    <w:p w14:paraId="30AFFD00" w14:textId="77777777" w:rsidR="00D37AB4" w:rsidRDefault="00D37AB4" w:rsidP="00E36892">
      <w:pPr>
        <w:jc w:val="both"/>
        <w:rPr>
          <w:rFonts w:ascii="Arial" w:hAnsi="Arial" w:cs="Arial"/>
          <w:b/>
        </w:rPr>
      </w:pPr>
    </w:p>
    <w:p w14:paraId="6A89A670" w14:textId="77777777" w:rsidR="00D37AB4" w:rsidRDefault="00D37AB4" w:rsidP="00E36892">
      <w:pPr>
        <w:jc w:val="both"/>
        <w:rPr>
          <w:rFonts w:ascii="Arial" w:hAnsi="Arial" w:cs="Arial"/>
          <w:b/>
        </w:rPr>
      </w:pPr>
    </w:p>
    <w:p w14:paraId="54F07A1F" w14:textId="6B4691D4" w:rsidR="00925375" w:rsidRPr="00EE0BFF" w:rsidRDefault="007B1BB0" w:rsidP="00E36892">
      <w:pPr>
        <w:jc w:val="both"/>
        <w:rPr>
          <w:rFonts w:ascii="Arial" w:eastAsia="Times New Roman" w:hAnsi="Arial"/>
          <w:szCs w:val="20"/>
          <w:lang w:val="es-ES" w:eastAsia="es-ES"/>
        </w:rPr>
      </w:pPr>
      <w:r w:rsidRPr="0018524A">
        <w:rPr>
          <w:rFonts w:ascii="Arial" w:hAnsi="Arial" w:cs="Arial"/>
          <w:b/>
        </w:rPr>
        <w:lastRenderedPageBreak/>
        <w:t>Artículo 345.</w:t>
      </w:r>
      <w:r w:rsidRPr="0018524A">
        <w:rPr>
          <w:rFonts w:ascii="Arial" w:hAnsi="Arial" w:cs="Arial"/>
        </w:rPr>
        <w:t xml:space="preserve"> La asignación de regidores de representación proporcional se hará </w:t>
      </w:r>
      <w:r w:rsidRPr="00EF31C1">
        <w:rPr>
          <w:rFonts w:ascii="Arial" w:eastAsia="Times New Roman" w:hAnsi="Arial"/>
          <w:b/>
          <w:szCs w:val="20"/>
          <w:lang w:val="es-ES" w:eastAsia="es-ES"/>
        </w:rPr>
        <w:t>a favor de l</w:t>
      </w:r>
      <w:r w:rsidR="00EF31C1" w:rsidRPr="00EF31C1">
        <w:rPr>
          <w:rFonts w:ascii="Arial" w:eastAsia="Times New Roman" w:hAnsi="Arial"/>
          <w:b/>
          <w:szCs w:val="20"/>
          <w:lang w:val="es-ES" w:eastAsia="es-ES"/>
        </w:rPr>
        <w:t>os candidatos registrados en la planilla</w:t>
      </w:r>
      <w:r w:rsidR="00E75E5D">
        <w:rPr>
          <w:rFonts w:ascii="Arial" w:eastAsia="Times New Roman" w:hAnsi="Arial"/>
          <w:b/>
          <w:szCs w:val="20"/>
          <w:lang w:val="es-ES" w:eastAsia="es-ES"/>
        </w:rPr>
        <w:t xml:space="preserve"> respectiva</w:t>
      </w:r>
      <w:r w:rsidRPr="00EF31C1">
        <w:rPr>
          <w:rFonts w:ascii="Arial" w:eastAsia="Times New Roman" w:hAnsi="Arial"/>
          <w:b/>
          <w:szCs w:val="20"/>
          <w:lang w:val="es-ES" w:eastAsia="es-ES"/>
        </w:rPr>
        <w:t xml:space="preserve"> de los partidos políticos y coaliciones que no ganaron la elección</w:t>
      </w:r>
      <w:r w:rsidR="00925375">
        <w:rPr>
          <w:rFonts w:ascii="Arial" w:eastAsia="Times New Roman" w:hAnsi="Arial"/>
          <w:szCs w:val="20"/>
          <w:lang w:val="es-ES" w:eastAsia="es-ES"/>
        </w:rPr>
        <w:t>, en el orden de prelación en que fueron registrados</w:t>
      </w:r>
      <w:r w:rsidR="00C15104" w:rsidRPr="00EE0BFF">
        <w:rPr>
          <w:rFonts w:ascii="Arial" w:eastAsia="Times New Roman" w:hAnsi="Arial"/>
          <w:szCs w:val="20"/>
          <w:lang w:val="es-ES" w:eastAsia="es-ES"/>
        </w:rPr>
        <w:t xml:space="preserve">, excluyendo al candidato registrado para el cargo de Síndico. </w:t>
      </w:r>
    </w:p>
    <w:p w14:paraId="4A2A83FD" w14:textId="77777777" w:rsidR="00925375" w:rsidRPr="00EE0BFF" w:rsidRDefault="00925375" w:rsidP="00E36892">
      <w:pPr>
        <w:jc w:val="both"/>
        <w:rPr>
          <w:rFonts w:ascii="Arial" w:eastAsia="Times New Roman" w:hAnsi="Arial"/>
          <w:szCs w:val="20"/>
          <w:lang w:val="es-ES" w:eastAsia="es-ES"/>
        </w:rPr>
      </w:pPr>
    </w:p>
    <w:p w14:paraId="5C6ED071" w14:textId="107BB734" w:rsidR="00B403E0" w:rsidRPr="00910F73" w:rsidRDefault="00925375" w:rsidP="00E36892">
      <w:pPr>
        <w:jc w:val="both"/>
        <w:rPr>
          <w:rFonts w:ascii="Arial" w:eastAsia="Times New Roman" w:hAnsi="Arial"/>
          <w:b/>
          <w:bCs/>
          <w:i/>
          <w:color w:val="ED7D31" w:themeColor="accent2"/>
          <w:szCs w:val="20"/>
          <w:lang w:val="es-ES" w:eastAsia="es-ES"/>
        </w:rPr>
      </w:pPr>
      <w:r w:rsidRPr="00EE0BFF">
        <w:rPr>
          <w:rFonts w:ascii="Arial" w:eastAsia="Times New Roman" w:hAnsi="Arial"/>
          <w:b/>
          <w:bCs/>
          <w:szCs w:val="20"/>
          <w:lang w:val="es-ES" w:eastAsia="es-ES"/>
        </w:rPr>
        <w:t xml:space="preserve">Para efectos de este artículo, </w:t>
      </w:r>
      <w:r w:rsidR="00E75E5D" w:rsidRPr="00EE0BFF">
        <w:rPr>
          <w:rFonts w:ascii="Arial" w:eastAsia="Times New Roman" w:hAnsi="Arial"/>
          <w:b/>
          <w:bCs/>
          <w:szCs w:val="20"/>
          <w:lang w:val="es-ES" w:eastAsia="es-ES"/>
        </w:rPr>
        <w:t>la persona candidata registrada</w:t>
      </w:r>
      <w:r w:rsidRPr="00EE0BFF">
        <w:rPr>
          <w:rFonts w:ascii="Arial" w:eastAsia="Times New Roman" w:hAnsi="Arial"/>
          <w:b/>
          <w:bCs/>
          <w:szCs w:val="20"/>
          <w:lang w:val="es-ES" w:eastAsia="es-ES"/>
        </w:rPr>
        <w:t xml:space="preserve"> para contender como </w:t>
      </w:r>
      <w:r w:rsidR="00C15104" w:rsidRPr="00EE0BFF">
        <w:rPr>
          <w:rFonts w:ascii="Arial" w:eastAsia="Times New Roman" w:hAnsi="Arial"/>
          <w:b/>
          <w:bCs/>
          <w:szCs w:val="20"/>
          <w:lang w:val="es-ES" w:eastAsia="es-ES"/>
        </w:rPr>
        <w:t>P</w:t>
      </w:r>
      <w:r w:rsidRPr="00EE0BFF">
        <w:rPr>
          <w:rFonts w:ascii="Arial" w:eastAsia="Times New Roman" w:hAnsi="Arial"/>
          <w:b/>
          <w:bCs/>
          <w:szCs w:val="20"/>
          <w:lang w:val="es-ES" w:eastAsia="es-ES"/>
        </w:rPr>
        <w:t>residente Municipal se considera el número uno en la prelación de los regidores de las planillas de cada partido político o coalición</w:t>
      </w:r>
      <w:r w:rsidR="00910F73" w:rsidRPr="00EE0BFF">
        <w:rPr>
          <w:rFonts w:ascii="Arial" w:eastAsia="Times New Roman" w:hAnsi="Arial"/>
          <w:b/>
          <w:bCs/>
          <w:szCs w:val="20"/>
          <w:lang w:val="es-ES" w:eastAsia="es-ES"/>
        </w:rPr>
        <w:t>.</w:t>
      </w:r>
    </w:p>
    <w:p w14:paraId="7583BA81" w14:textId="77777777" w:rsidR="00B403E0" w:rsidRPr="00910F73" w:rsidRDefault="00B403E0" w:rsidP="00E36892">
      <w:pPr>
        <w:jc w:val="both"/>
        <w:rPr>
          <w:rFonts w:ascii="Arial" w:eastAsia="Times New Roman" w:hAnsi="Arial"/>
          <w:b/>
          <w:bCs/>
          <w:i/>
          <w:color w:val="ED7D31" w:themeColor="accent2"/>
          <w:szCs w:val="20"/>
          <w:lang w:val="es-ES" w:eastAsia="es-ES"/>
        </w:rPr>
      </w:pPr>
    </w:p>
    <w:p w14:paraId="438A36A1" w14:textId="36700690" w:rsidR="00B403E0" w:rsidRDefault="00B403E0" w:rsidP="00E36892">
      <w:pPr>
        <w:jc w:val="both"/>
        <w:rPr>
          <w:rFonts w:ascii="Arial" w:eastAsia="Times New Roman" w:hAnsi="Arial"/>
          <w:b/>
          <w:bCs/>
          <w:iCs/>
          <w:szCs w:val="20"/>
          <w:lang w:val="es-ES" w:eastAsia="es-ES"/>
        </w:rPr>
      </w:pPr>
      <w:r w:rsidRPr="00910F73">
        <w:rPr>
          <w:rFonts w:ascii="Arial" w:eastAsia="Times New Roman" w:hAnsi="Arial"/>
          <w:b/>
          <w:bCs/>
          <w:iCs/>
          <w:szCs w:val="20"/>
          <w:lang w:val="es-ES" w:eastAsia="es-ES"/>
        </w:rPr>
        <w:t>En caso de imposibili</w:t>
      </w:r>
      <w:r w:rsidR="00E75E5D">
        <w:rPr>
          <w:rFonts w:ascii="Arial" w:eastAsia="Times New Roman" w:hAnsi="Arial"/>
          <w:b/>
          <w:bCs/>
          <w:iCs/>
          <w:szCs w:val="20"/>
          <w:lang w:val="es-ES" w:eastAsia="es-ES"/>
        </w:rPr>
        <w:t>dad de asumir el cargo de alguna de la</w:t>
      </w:r>
      <w:r w:rsidRPr="00910F73">
        <w:rPr>
          <w:rFonts w:ascii="Arial" w:eastAsia="Times New Roman" w:hAnsi="Arial"/>
          <w:b/>
          <w:bCs/>
          <w:iCs/>
          <w:szCs w:val="20"/>
          <w:lang w:val="es-ES" w:eastAsia="es-ES"/>
        </w:rPr>
        <w:t xml:space="preserve">s </w:t>
      </w:r>
      <w:r w:rsidR="00E75E5D">
        <w:rPr>
          <w:rFonts w:ascii="Arial" w:eastAsia="Times New Roman" w:hAnsi="Arial"/>
          <w:b/>
          <w:bCs/>
          <w:iCs/>
          <w:szCs w:val="20"/>
          <w:lang w:val="es-ES" w:eastAsia="es-ES"/>
        </w:rPr>
        <w:t>personas candidatas registrada</w:t>
      </w:r>
      <w:r w:rsidRPr="00910F73">
        <w:rPr>
          <w:rFonts w:ascii="Arial" w:eastAsia="Times New Roman" w:hAnsi="Arial"/>
          <w:b/>
          <w:bCs/>
          <w:iCs/>
          <w:szCs w:val="20"/>
          <w:lang w:val="es-ES" w:eastAsia="es-ES"/>
        </w:rPr>
        <w:t xml:space="preserve">s al Cargo de Presidente Municipal o Regidor, ocurrida antes de tomar protesta, </w:t>
      </w:r>
      <w:r w:rsidR="00E75E5D">
        <w:rPr>
          <w:rFonts w:ascii="Arial" w:eastAsia="Times New Roman" w:hAnsi="Arial"/>
          <w:b/>
          <w:bCs/>
          <w:iCs/>
          <w:szCs w:val="20"/>
          <w:lang w:val="es-ES" w:eastAsia="es-ES"/>
        </w:rPr>
        <w:t xml:space="preserve">la regiduría deberá asignarse a la persona </w:t>
      </w:r>
      <w:r w:rsidR="00E75E5D" w:rsidRPr="00941C84">
        <w:rPr>
          <w:rFonts w:ascii="Arial" w:eastAsia="Times New Roman" w:hAnsi="Arial"/>
          <w:b/>
          <w:bCs/>
          <w:iCs/>
          <w:szCs w:val="20"/>
          <w:lang w:val="es-ES" w:eastAsia="es-ES"/>
        </w:rPr>
        <w:t>candidata</w:t>
      </w:r>
      <w:r w:rsidRPr="00941C84">
        <w:rPr>
          <w:rFonts w:ascii="Arial" w:eastAsia="Times New Roman" w:hAnsi="Arial"/>
          <w:b/>
          <w:bCs/>
          <w:iCs/>
          <w:szCs w:val="20"/>
          <w:lang w:val="es-ES" w:eastAsia="es-ES"/>
        </w:rPr>
        <w:t xml:space="preserve"> que corresponda en la lista según el orden de prelación. </w:t>
      </w:r>
      <w:r w:rsidRPr="00910F73">
        <w:rPr>
          <w:rFonts w:ascii="Arial" w:eastAsia="Times New Roman" w:hAnsi="Arial"/>
          <w:b/>
          <w:bCs/>
          <w:iCs/>
          <w:szCs w:val="20"/>
          <w:lang w:val="es-ES" w:eastAsia="es-ES"/>
        </w:rPr>
        <w:t xml:space="preserve">Si la imposibilidad ocurriera habiendo tomado protesta </w:t>
      </w:r>
      <w:r w:rsidR="008356B6" w:rsidRPr="00910F73">
        <w:rPr>
          <w:rFonts w:ascii="Arial" w:eastAsia="Times New Roman" w:hAnsi="Arial"/>
          <w:b/>
          <w:bCs/>
          <w:iCs/>
          <w:szCs w:val="20"/>
          <w:lang w:val="es-ES" w:eastAsia="es-ES"/>
        </w:rPr>
        <w:t>se llamará a</w:t>
      </w:r>
      <w:r w:rsidRPr="00910F73">
        <w:rPr>
          <w:rFonts w:ascii="Arial" w:eastAsia="Times New Roman" w:hAnsi="Arial"/>
          <w:b/>
          <w:bCs/>
          <w:iCs/>
          <w:szCs w:val="20"/>
          <w:lang w:val="es-ES" w:eastAsia="es-ES"/>
        </w:rPr>
        <w:t xml:space="preserve"> su respectivo suplente</w:t>
      </w:r>
      <w:r w:rsidR="008356B6" w:rsidRPr="00910F73">
        <w:rPr>
          <w:rFonts w:ascii="Arial" w:eastAsia="Times New Roman" w:hAnsi="Arial"/>
          <w:b/>
          <w:bCs/>
          <w:iCs/>
          <w:szCs w:val="20"/>
          <w:lang w:val="es-ES" w:eastAsia="es-ES"/>
        </w:rPr>
        <w:t>.</w:t>
      </w:r>
    </w:p>
    <w:p w14:paraId="761ACE36" w14:textId="77777777" w:rsidR="00E75E5D" w:rsidRDefault="00E75E5D" w:rsidP="00E36892">
      <w:pPr>
        <w:jc w:val="both"/>
        <w:rPr>
          <w:rFonts w:ascii="Arial" w:eastAsia="Times New Roman" w:hAnsi="Arial"/>
          <w:b/>
          <w:bCs/>
          <w:iCs/>
          <w:szCs w:val="20"/>
          <w:lang w:val="es-ES" w:eastAsia="es-ES"/>
        </w:rPr>
      </w:pPr>
    </w:p>
    <w:p w14:paraId="6B057DF0" w14:textId="77777777" w:rsidR="00D37AB4" w:rsidRDefault="00D37AB4" w:rsidP="00E36892">
      <w:pPr>
        <w:jc w:val="both"/>
        <w:rPr>
          <w:rFonts w:ascii="Arial" w:eastAsia="Times New Roman" w:hAnsi="Arial"/>
          <w:b/>
          <w:bCs/>
          <w:iCs/>
          <w:szCs w:val="20"/>
          <w:lang w:val="es-ES" w:eastAsia="es-ES"/>
        </w:rPr>
      </w:pPr>
    </w:p>
    <w:p w14:paraId="06D8C6D4" w14:textId="59A40CC7" w:rsidR="00D37AB4" w:rsidRPr="00D37AB4" w:rsidRDefault="00D37AB4" w:rsidP="00D37AB4">
      <w:pPr>
        <w:pStyle w:val="Prrafodelista"/>
        <w:spacing w:after="101"/>
        <w:ind w:left="0"/>
        <w:jc w:val="center"/>
        <w:rPr>
          <w:rFonts w:ascii="Arial" w:eastAsia="Times New Roman" w:hAnsi="Arial" w:cs="Arial"/>
          <w:lang w:eastAsia="es-MX"/>
        </w:rPr>
      </w:pPr>
      <w:r>
        <w:rPr>
          <w:rFonts w:ascii="Arial" w:eastAsia="Times New Roman" w:hAnsi="Arial" w:cs="Arial"/>
          <w:lang w:eastAsia="es-MX"/>
        </w:rPr>
        <w:t>Artículos T</w:t>
      </w:r>
      <w:r w:rsidRPr="00D37AB4">
        <w:rPr>
          <w:rFonts w:ascii="Arial" w:eastAsia="Times New Roman" w:hAnsi="Arial" w:cs="Arial"/>
          <w:lang w:eastAsia="es-MX"/>
        </w:rPr>
        <w:t>ransitorios</w:t>
      </w:r>
    </w:p>
    <w:p w14:paraId="45506B97" w14:textId="77777777" w:rsidR="00D37AB4" w:rsidRPr="00D37AB4" w:rsidRDefault="00D37AB4" w:rsidP="00D37AB4">
      <w:pPr>
        <w:pStyle w:val="Prrafodelista"/>
        <w:spacing w:after="101"/>
        <w:ind w:left="0"/>
        <w:jc w:val="both"/>
        <w:rPr>
          <w:rFonts w:ascii="Arial" w:eastAsia="Times New Roman" w:hAnsi="Arial" w:cs="Arial"/>
          <w:lang w:eastAsia="es-MX"/>
        </w:rPr>
      </w:pPr>
    </w:p>
    <w:p w14:paraId="393C4FA5" w14:textId="5BB8E423" w:rsidR="00D37AB4" w:rsidRPr="00D37AB4" w:rsidRDefault="00D37AB4" w:rsidP="00D37AB4">
      <w:pPr>
        <w:pStyle w:val="Prrafodelista"/>
        <w:spacing w:after="101"/>
        <w:ind w:left="0"/>
        <w:jc w:val="both"/>
        <w:rPr>
          <w:rFonts w:ascii="Arial" w:eastAsia="Times New Roman" w:hAnsi="Arial" w:cs="Arial"/>
          <w:lang w:eastAsia="es-MX"/>
        </w:rPr>
      </w:pPr>
      <w:r w:rsidRPr="00D37AB4">
        <w:rPr>
          <w:rFonts w:ascii="Arial" w:eastAsia="Times New Roman" w:hAnsi="Arial" w:cs="Arial"/>
          <w:b/>
          <w:lang w:eastAsia="es-MX"/>
        </w:rPr>
        <w:t>PRIMERO.</w:t>
      </w:r>
      <w:r w:rsidRPr="00D37AB4">
        <w:rPr>
          <w:rFonts w:ascii="Arial" w:eastAsia="Times New Roman" w:hAnsi="Arial" w:cs="Arial"/>
          <w:lang w:eastAsia="es-MX"/>
        </w:rPr>
        <w:t xml:space="preserve"> La Comisión </w:t>
      </w:r>
      <w:r w:rsidRPr="00D37AB4">
        <w:rPr>
          <w:rFonts w:ascii="Arial" w:hAnsi="Arial" w:cs="Arial"/>
        </w:rPr>
        <w:t>de Denuncias y Quejas</w:t>
      </w:r>
      <w:r w:rsidRPr="00D37AB4">
        <w:rPr>
          <w:rFonts w:ascii="Arial" w:eastAsia="Times New Roman" w:hAnsi="Arial" w:cs="Arial"/>
          <w:lang w:eastAsia="es-MX"/>
        </w:rPr>
        <w:t xml:space="preserve"> será competente para interpretar las disposiciones en esta Ley, así como para resolver todos los supuestos no previstos en el mismo.</w:t>
      </w:r>
    </w:p>
    <w:p w14:paraId="59C848A7" w14:textId="77777777" w:rsidR="00D37AB4" w:rsidRPr="00D37AB4" w:rsidRDefault="00D37AB4" w:rsidP="00D37AB4">
      <w:pPr>
        <w:pStyle w:val="Prrafodelista"/>
        <w:spacing w:after="101"/>
        <w:ind w:left="0"/>
        <w:jc w:val="both"/>
        <w:rPr>
          <w:rFonts w:ascii="Arial" w:eastAsia="Times New Roman" w:hAnsi="Arial" w:cs="Arial"/>
          <w:lang w:eastAsia="es-MX"/>
        </w:rPr>
      </w:pPr>
    </w:p>
    <w:p w14:paraId="17AEB2BA" w14:textId="37351111" w:rsidR="00D37AB4" w:rsidRPr="00D37AB4" w:rsidRDefault="00D37AB4" w:rsidP="00D37AB4">
      <w:pPr>
        <w:pStyle w:val="Prrafodelista"/>
        <w:ind w:left="0"/>
        <w:jc w:val="both"/>
        <w:rPr>
          <w:rFonts w:ascii="Arial" w:hAnsi="Arial" w:cs="Arial"/>
        </w:rPr>
      </w:pPr>
      <w:r w:rsidRPr="005E5384">
        <w:rPr>
          <w:rFonts w:ascii="Arial" w:hAnsi="Arial" w:cs="Arial"/>
          <w:b/>
        </w:rPr>
        <w:t>SEGUNDO.</w:t>
      </w:r>
      <w:r w:rsidR="005E5384">
        <w:rPr>
          <w:rFonts w:ascii="Arial" w:hAnsi="Arial" w:cs="Arial"/>
          <w:b/>
        </w:rPr>
        <w:t xml:space="preserve"> </w:t>
      </w:r>
      <w:r w:rsidRPr="00D37AB4">
        <w:rPr>
          <w:rFonts w:ascii="Arial" w:hAnsi="Arial" w:cs="Arial"/>
        </w:rPr>
        <w:t xml:space="preserve">La vigencia del presente </w:t>
      </w:r>
      <w:r w:rsidRPr="005E5384">
        <w:rPr>
          <w:rFonts w:ascii="Arial" w:hAnsi="Arial" w:cs="Arial"/>
        </w:rPr>
        <w:t>Decreto</w:t>
      </w:r>
      <w:r w:rsidRPr="00D37AB4">
        <w:rPr>
          <w:rFonts w:ascii="Arial" w:hAnsi="Arial" w:cs="Arial"/>
        </w:rPr>
        <w:t xml:space="preserve"> iniciará al día siguiente de su publicación en el Diario Oficial del Estado, la cual deberá realizarse una vez que entren en vigor las reformas y adiciones al Reglamento Interno del Instituto Electoral y de Participación Ciudadana de Yucatán, relativas a la Defensoría Pública en Derechos políticos-electorales.</w:t>
      </w:r>
    </w:p>
    <w:p w14:paraId="240B57F3" w14:textId="77777777" w:rsidR="00D37AB4" w:rsidRPr="00D37AB4" w:rsidRDefault="00D37AB4" w:rsidP="00D37AB4">
      <w:pPr>
        <w:pStyle w:val="Prrafodelista"/>
        <w:ind w:left="0"/>
        <w:jc w:val="both"/>
        <w:rPr>
          <w:rFonts w:ascii="Arial" w:hAnsi="Arial" w:cs="Arial"/>
        </w:rPr>
      </w:pPr>
    </w:p>
    <w:p w14:paraId="6239B89A" w14:textId="7F7E2180" w:rsidR="00D37AB4" w:rsidRPr="00D37AB4" w:rsidRDefault="0002433F" w:rsidP="00D37AB4">
      <w:pPr>
        <w:pStyle w:val="Prrafodelista"/>
        <w:ind w:left="0"/>
        <w:jc w:val="both"/>
        <w:rPr>
          <w:rFonts w:ascii="Arial" w:hAnsi="Arial" w:cs="Arial"/>
        </w:rPr>
      </w:pPr>
      <w:r>
        <w:rPr>
          <w:rFonts w:ascii="Arial" w:hAnsi="Arial" w:cs="Arial"/>
          <w:b/>
        </w:rPr>
        <w:t>TERCERO</w:t>
      </w:r>
      <w:r w:rsidR="00D37AB4" w:rsidRPr="00D37AB4">
        <w:rPr>
          <w:rFonts w:ascii="Arial" w:hAnsi="Arial" w:cs="Arial"/>
          <w:b/>
        </w:rPr>
        <w:t>.</w:t>
      </w:r>
      <w:r w:rsidR="00D37AB4" w:rsidRPr="00D37AB4">
        <w:rPr>
          <w:rFonts w:ascii="Arial" w:hAnsi="Arial" w:cs="Arial"/>
        </w:rPr>
        <w:t xml:space="preserve"> Se derogan las disposiciones que se opongan al presente </w:t>
      </w:r>
      <w:r w:rsidR="00D37AB4" w:rsidRPr="005E5384">
        <w:rPr>
          <w:rFonts w:ascii="Arial" w:hAnsi="Arial" w:cs="Arial"/>
        </w:rPr>
        <w:t>Decreto</w:t>
      </w:r>
      <w:r w:rsidR="00D37AB4">
        <w:rPr>
          <w:rFonts w:ascii="Arial" w:hAnsi="Arial" w:cs="Arial"/>
        </w:rPr>
        <w:t>.</w:t>
      </w:r>
    </w:p>
    <w:p w14:paraId="5B6BD60B" w14:textId="77777777" w:rsidR="00D37AB4" w:rsidRPr="00C43259" w:rsidRDefault="00D37AB4" w:rsidP="00D37AB4">
      <w:pPr>
        <w:spacing w:after="101"/>
        <w:jc w:val="both"/>
        <w:rPr>
          <w:rFonts w:asciiTheme="majorHAnsi" w:eastAsia="Times New Roman" w:hAnsiTheme="majorHAnsi" w:cstheme="majorHAnsi"/>
          <w:lang w:eastAsia="es-MX"/>
        </w:rPr>
      </w:pPr>
    </w:p>
    <w:p w14:paraId="033AEE68" w14:textId="77777777" w:rsidR="00D37AB4" w:rsidRPr="00910F73" w:rsidRDefault="00D37AB4" w:rsidP="00E36892">
      <w:pPr>
        <w:jc w:val="both"/>
        <w:rPr>
          <w:rFonts w:ascii="Arial" w:eastAsia="Times New Roman" w:hAnsi="Arial"/>
          <w:b/>
          <w:bCs/>
          <w:iCs/>
          <w:szCs w:val="20"/>
          <w:lang w:val="es-ES" w:eastAsia="es-ES"/>
        </w:rPr>
      </w:pPr>
    </w:p>
    <w:p w14:paraId="177A20C1" w14:textId="3272E4F9" w:rsidR="00B33946" w:rsidRDefault="00B33946" w:rsidP="00D37AB4">
      <w:pPr>
        <w:pStyle w:val="NormalWeb"/>
        <w:ind w:left="-567" w:right="-801" w:firstLine="142"/>
        <w:jc w:val="both"/>
        <w:rPr>
          <w:rFonts w:ascii="Arial" w:hAnsi="Arial" w:cs="Arial"/>
          <w:color w:val="000000" w:themeColor="text1"/>
        </w:rPr>
      </w:pPr>
      <w:r w:rsidRPr="005A4799">
        <w:rPr>
          <w:rFonts w:ascii="Arial" w:hAnsi="Arial" w:cs="Arial"/>
          <w:color w:val="000000" w:themeColor="text1"/>
        </w:rPr>
        <w:t>Dado en la Ciudad de Mérida</w:t>
      </w:r>
      <w:r>
        <w:rPr>
          <w:rFonts w:ascii="Arial" w:hAnsi="Arial" w:cs="Arial"/>
          <w:color w:val="000000" w:themeColor="text1"/>
        </w:rPr>
        <w:t>, Yucatán,</w:t>
      </w:r>
      <w:r w:rsidRPr="005A4799">
        <w:rPr>
          <w:rFonts w:ascii="Arial" w:hAnsi="Arial" w:cs="Arial"/>
          <w:color w:val="000000" w:themeColor="text1"/>
        </w:rPr>
        <w:t xml:space="preserve"> a </w:t>
      </w:r>
      <w:r w:rsidRPr="00EE0BFF">
        <w:rPr>
          <w:rFonts w:ascii="Arial" w:hAnsi="Arial" w:cs="Arial"/>
          <w:color w:val="000000" w:themeColor="text1"/>
        </w:rPr>
        <w:t xml:space="preserve">los </w:t>
      </w:r>
      <w:r w:rsidR="00FF5BA5" w:rsidRPr="00EE0BFF">
        <w:rPr>
          <w:rFonts w:ascii="Arial" w:hAnsi="Arial" w:cs="Arial"/>
          <w:color w:val="000000" w:themeColor="text1"/>
        </w:rPr>
        <w:t>14</w:t>
      </w:r>
      <w:r w:rsidRPr="00EE0BFF">
        <w:rPr>
          <w:rFonts w:ascii="Arial" w:hAnsi="Arial" w:cs="Arial"/>
          <w:color w:val="000000" w:themeColor="text1"/>
        </w:rPr>
        <w:t xml:space="preserve"> días de</w:t>
      </w:r>
      <w:r w:rsidR="00E75E5D" w:rsidRPr="00EE0BFF">
        <w:rPr>
          <w:rFonts w:ascii="Arial" w:hAnsi="Arial" w:cs="Arial"/>
          <w:color w:val="000000" w:themeColor="text1"/>
        </w:rPr>
        <w:t>l mes</w:t>
      </w:r>
      <w:r w:rsidR="00E75E5D">
        <w:rPr>
          <w:rFonts w:ascii="Arial" w:hAnsi="Arial" w:cs="Arial"/>
          <w:color w:val="000000" w:themeColor="text1"/>
        </w:rPr>
        <w:t xml:space="preserve"> de</w:t>
      </w:r>
      <w:r w:rsidRPr="005A4799">
        <w:rPr>
          <w:rFonts w:ascii="Arial" w:hAnsi="Arial" w:cs="Arial"/>
          <w:color w:val="000000" w:themeColor="text1"/>
        </w:rPr>
        <w:t xml:space="preserve"> </w:t>
      </w:r>
      <w:r w:rsidR="00E75E5D">
        <w:rPr>
          <w:rFonts w:ascii="Arial" w:hAnsi="Arial" w:cs="Arial"/>
          <w:color w:val="000000" w:themeColor="text1"/>
        </w:rPr>
        <w:t>septiembre</w:t>
      </w:r>
      <w:r w:rsidR="00F821A8">
        <w:rPr>
          <w:rFonts w:ascii="Arial" w:hAnsi="Arial" w:cs="Arial"/>
          <w:color w:val="000000" w:themeColor="text1"/>
        </w:rPr>
        <w:t xml:space="preserve"> de</w:t>
      </w:r>
      <w:r w:rsidR="00E75E5D">
        <w:rPr>
          <w:rFonts w:ascii="Arial" w:hAnsi="Arial" w:cs="Arial"/>
          <w:color w:val="000000" w:themeColor="text1"/>
        </w:rPr>
        <w:t>l</w:t>
      </w:r>
      <w:r w:rsidRPr="005A4799">
        <w:rPr>
          <w:rFonts w:ascii="Arial" w:hAnsi="Arial" w:cs="Arial"/>
          <w:color w:val="000000" w:themeColor="text1"/>
        </w:rPr>
        <w:t xml:space="preserve"> año </w:t>
      </w:r>
      <w:r>
        <w:rPr>
          <w:rFonts w:ascii="Arial" w:hAnsi="Arial" w:cs="Arial"/>
          <w:color w:val="000000" w:themeColor="text1"/>
        </w:rPr>
        <w:t>2022.</w:t>
      </w:r>
    </w:p>
    <w:p w14:paraId="02840161" w14:textId="77777777" w:rsidR="00E808FF" w:rsidRPr="00BF0542" w:rsidRDefault="00E808FF" w:rsidP="0043298C">
      <w:pPr>
        <w:pStyle w:val="NormalWeb"/>
        <w:ind w:right="-801"/>
        <w:rPr>
          <w:rFonts w:ascii="Arial" w:hAnsi="Arial" w:cs="Arial"/>
          <w:b/>
          <w:color w:val="000000" w:themeColor="text1"/>
        </w:rPr>
      </w:pPr>
    </w:p>
    <w:p w14:paraId="1F81D3FA" w14:textId="77777777" w:rsidR="00B33946" w:rsidRPr="00BF0542" w:rsidRDefault="00B33946" w:rsidP="0043298C">
      <w:pPr>
        <w:pStyle w:val="NormalWeb"/>
        <w:ind w:left="-709" w:right="-801"/>
        <w:contextualSpacing/>
        <w:jc w:val="center"/>
        <w:rPr>
          <w:rFonts w:ascii="Arial" w:hAnsi="Arial" w:cs="Arial"/>
          <w:b/>
          <w:color w:val="000000" w:themeColor="text1"/>
        </w:rPr>
      </w:pPr>
      <w:r w:rsidRPr="00BF0542">
        <w:rPr>
          <w:rFonts w:ascii="Arial" w:hAnsi="Arial" w:cs="Arial"/>
          <w:b/>
          <w:color w:val="000000" w:themeColor="text1"/>
        </w:rPr>
        <w:t>Diputada Vida Aravari Gómez Herrera</w:t>
      </w:r>
    </w:p>
    <w:p w14:paraId="24800828" w14:textId="22BC1787" w:rsidR="005435E3" w:rsidRDefault="00B33946" w:rsidP="0000642E">
      <w:pPr>
        <w:pStyle w:val="NormalWeb"/>
        <w:ind w:left="-709" w:right="-801"/>
        <w:contextualSpacing/>
        <w:jc w:val="center"/>
        <w:rPr>
          <w:rFonts w:ascii="Arial" w:hAnsi="Arial" w:cs="Arial"/>
          <w:b/>
          <w:color w:val="000000" w:themeColor="text1"/>
        </w:rPr>
      </w:pPr>
      <w:r w:rsidRPr="00BF0542">
        <w:rPr>
          <w:rFonts w:ascii="Arial" w:hAnsi="Arial" w:cs="Arial"/>
          <w:b/>
          <w:color w:val="000000" w:themeColor="text1"/>
        </w:rPr>
        <w:t>Representante Legislativa de Movimiento Ciudadano de la LXIII Legislatur</w:t>
      </w:r>
      <w:r w:rsidR="00E808FF">
        <w:rPr>
          <w:rFonts w:ascii="Arial" w:hAnsi="Arial" w:cs="Arial"/>
          <w:b/>
          <w:color w:val="000000" w:themeColor="text1"/>
        </w:rPr>
        <w:t>a</w:t>
      </w:r>
    </w:p>
    <w:sectPr w:rsidR="005435E3" w:rsidSect="00647A9F">
      <w:headerReference w:type="default" r:id="rId8"/>
      <w:footerReference w:type="even" r:id="rId9"/>
      <w:footerReference w:type="default" r:id="rId10"/>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F3163B" w14:textId="77777777" w:rsidR="00C62107" w:rsidRDefault="00C62107" w:rsidP="005A4799">
      <w:r>
        <w:separator/>
      </w:r>
    </w:p>
  </w:endnote>
  <w:endnote w:type="continuationSeparator" w:id="0">
    <w:p w14:paraId="6936E62E" w14:textId="77777777" w:rsidR="00C62107" w:rsidRDefault="00C62107" w:rsidP="005A4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90C09" w14:textId="77777777" w:rsidR="005A4799" w:rsidRDefault="005A4799" w:rsidP="009934CA">
    <w:pPr>
      <w:pStyle w:val="Piedepgina"/>
      <w:framePr w:wrap="none" w:vAnchor="text" w:hAnchor="margin" w:xAlign="right" w:y="1"/>
      <w:rPr>
        <w:rStyle w:val="Nmerodepgina"/>
      </w:rPr>
    </w:pPr>
    <w:r>
      <w:rPr>
        <w:rStyle w:val="Nmerodepgina"/>
      </w:rPr>
      <w:fldChar w:fldCharType="begin"/>
    </w:r>
    <w:r w:rsidR="0087198C">
      <w:rPr>
        <w:rStyle w:val="Nmerodepgina"/>
      </w:rPr>
      <w:instrText>PAGE</w:instrText>
    </w:r>
    <w:r>
      <w:rPr>
        <w:rStyle w:val="Nmerodepgina"/>
      </w:rPr>
      <w:instrText xml:space="preserve">  </w:instrText>
    </w:r>
    <w:r>
      <w:rPr>
        <w:rStyle w:val="Nmerodepgina"/>
      </w:rPr>
      <w:fldChar w:fldCharType="end"/>
    </w:r>
  </w:p>
  <w:p w14:paraId="5304FA74" w14:textId="77777777" w:rsidR="005A4799" w:rsidRDefault="005A4799" w:rsidP="005A479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114CA" w14:textId="77777777" w:rsidR="005A4799" w:rsidRDefault="005A4799" w:rsidP="005A479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D2D9F" w14:textId="77777777" w:rsidR="00C62107" w:rsidRDefault="00C62107" w:rsidP="005A4799">
      <w:r>
        <w:separator/>
      </w:r>
    </w:p>
  </w:footnote>
  <w:footnote w:type="continuationSeparator" w:id="0">
    <w:p w14:paraId="3EC85C27" w14:textId="77777777" w:rsidR="00C62107" w:rsidRDefault="00C62107" w:rsidP="005A4799">
      <w:r>
        <w:continuationSeparator/>
      </w:r>
    </w:p>
  </w:footnote>
  <w:footnote w:id="1">
    <w:p w14:paraId="5054FB4D" w14:textId="4D653BBA" w:rsidR="009C0390" w:rsidRPr="00C67B7E" w:rsidRDefault="009C0390">
      <w:pPr>
        <w:pStyle w:val="Textonotapie"/>
        <w:rPr>
          <w:sz w:val="20"/>
          <w:lang w:val="es-ES"/>
        </w:rPr>
      </w:pPr>
      <w:r>
        <w:rPr>
          <w:rStyle w:val="Refdenotaalpie"/>
        </w:rPr>
        <w:footnoteRef/>
      </w:r>
      <w:r>
        <w:t xml:space="preserve"> </w:t>
      </w:r>
      <w:r w:rsidRPr="00C67B7E">
        <w:rPr>
          <w:sz w:val="20"/>
        </w:rPr>
        <w:t>https://dpej.rae.es/lema/representaci%C3%B3n-proporcional</w:t>
      </w:r>
    </w:p>
  </w:footnote>
  <w:footnote w:id="2">
    <w:p w14:paraId="1352A280" w14:textId="3685B596" w:rsidR="009C0390" w:rsidRPr="00C67B7E" w:rsidRDefault="009C0390">
      <w:pPr>
        <w:pStyle w:val="Textonotapie"/>
        <w:rPr>
          <w:sz w:val="20"/>
          <w:lang w:val="es-ES"/>
        </w:rPr>
      </w:pPr>
      <w:r>
        <w:rPr>
          <w:rStyle w:val="Refdenotaalpie"/>
        </w:rPr>
        <w:footnoteRef/>
      </w:r>
      <w:r>
        <w:t xml:space="preserve"> </w:t>
      </w:r>
      <w:r w:rsidRPr="00C67B7E">
        <w:rPr>
          <w:sz w:val="20"/>
        </w:rPr>
        <w:t>https://tecnologias-educativas.te.gob.mx/RevistaElector</w:t>
      </w:r>
      <w:r w:rsidR="00F9446E">
        <w:rPr>
          <w:sz w:val="20"/>
        </w:rPr>
        <w:t>al/content/pdf/a-2010-04-005-41</w:t>
      </w:r>
      <w:r w:rsidRPr="00C67B7E">
        <w:rPr>
          <w:sz w:val="20"/>
        </w:rPr>
        <w:t>.pdf</w:t>
      </w:r>
    </w:p>
  </w:footnote>
  <w:footnote w:id="3">
    <w:p w14:paraId="47303E15" w14:textId="1CFD178F" w:rsidR="009C0390" w:rsidRPr="00C67B7E" w:rsidRDefault="009C0390">
      <w:pPr>
        <w:pStyle w:val="Textonotapie"/>
        <w:rPr>
          <w:sz w:val="20"/>
          <w:lang w:val="es-ES"/>
        </w:rPr>
      </w:pPr>
      <w:r>
        <w:rPr>
          <w:rStyle w:val="Refdenotaalpie"/>
        </w:rPr>
        <w:footnoteRef/>
      </w:r>
      <w:r>
        <w:t xml:space="preserve"> </w:t>
      </w:r>
      <w:r w:rsidRPr="00C67B7E">
        <w:rPr>
          <w:sz w:val="20"/>
        </w:rPr>
        <w:t>https://tecnologias-educativas.te.gob.mx/RevistaElectoral/content/pdf/a-2010-04-005-419.pdf</w:t>
      </w:r>
    </w:p>
  </w:footnote>
  <w:footnote w:id="4">
    <w:p w14:paraId="12218415" w14:textId="754470AA" w:rsidR="009C0390" w:rsidRPr="00C67B7E" w:rsidRDefault="009C0390">
      <w:pPr>
        <w:pStyle w:val="Textonotapie"/>
        <w:rPr>
          <w:sz w:val="20"/>
          <w:lang w:val="es-ES"/>
        </w:rPr>
      </w:pPr>
      <w:r>
        <w:rPr>
          <w:rStyle w:val="Refdenotaalpie"/>
        </w:rPr>
        <w:footnoteRef/>
      </w:r>
      <w:r>
        <w:t xml:space="preserve"> </w:t>
      </w:r>
      <w:r w:rsidRPr="00C67B7E">
        <w:rPr>
          <w:sz w:val="20"/>
        </w:rPr>
        <w:t>https://www.diputados.gob.mx/LeyesBiblio/pdf/CPEUM.pdf</w:t>
      </w:r>
    </w:p>
  </w:footnote>
  <w:footnote w:id="5">
    <w:p w14:paraId="69CA0FE9" w14:textId="5D1B0631" w:rsidR="00F9446E" w:rsidRPr="00F9446E" w:rsidRDefault="00F9446E">
      <w:pPr>
        <w:pStyle w:val="Textonotapie"/>
        <w:rPr>
          <w:lang w:val="es-ES"/>
        </w:rPr>
      </w:pPr>
      <w:r>
        <w:rPr>
          <w:rStyle w:val="Refdenotaalpie"/>
        </w:rPr>
        <w:footnoteRef/>
      </w:r>
      <w:r>
        <w:t xml:space="preserve"> </w:t>
      </w:r>
      <w:r w:rsidRPr="00C67B7E">
        <w:rPr>
          <w:sz w:val="20"/>
        </w:rPr>
        <w:t>http://187.157.158.150:3001/documentos/constitucion.pdf</w:t>
      </w:r>
    </w:p>
  </w:footnote>
  <w:footnote w:id="6">
    <w:p w14:paraId="3DB232A4" w14:textId="1A78AFE2" w:rsidR="00C67B7E" w:rsidRPr="00C67B7E" w:rsidRDefault="00C67B7E">
      <w:pPr>
        <w:pStyle w:val="Textonotapie"/>
        <w:rPr>
          <w:sz w:val="20"/>
          <w:lang w:val="es-ES"/>
        </w:rPr>
      </w:pPr>
      <w:r>
        <w:rPr>
          <w:rStyle w:val="Refdenotaalpie"/>
        </w:rPr>
        <w:footnoteRef/>
      </w:r>
      <w:r>
        <w:t xml:space="preserve"> </w:t>
      </w:r>
      <w:r w:rsidRPr="00C67B7E">
        <w:rPr>
          <w:sz w:val="20"/>
        </w:rPr>
        <w:t>http://187.157.158.150:3001/documentos/constitucion.pdf</w:t>
      </w:r>
    </w:p>
  </w:footnote>
  <w:footnote w:id="7">
    <w:p w14:paraId="598BDF82" w14:textId="751AA555" w:rsidR="00E804C6" w:rsidRPr="00E804C6" w:rsidRDefault="00E804C6">
      <w:pPr>
        <w:pStyle w:val="Textonotapie"/>
        <w:rPr>
          <w:lang w:val="es-ES"/>
        </w:rPr>
      </w:pPr>
      <w:r>
        <w:rPr>
          <w:rStyle w:val="Refdenotaalpie"/>
        </w:rPr>
        <w:footnoteRef/>
      </w:r>
      <w:r>
        <w:t xml:space="preserve"> </w:t>
      </w:r>
      <w:r w:rsidRPr="000A6580">
        <w:rPr>
          <w:sz w:val="20"/>
        </w:rPr>
        <w:t>http://sil.gobernacion.gob.mx/Glosario/definicionpop.php?ID=210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0AE78" w14:textId="5B39383E" w:rsidR="00015E59" w:rsidRDefault="00015E59">
    <w:pPr>
      <w:pStyle w:val="Encabezado"/>
    </w:pPr>
    <w:r>
      <w:rPr>
        <w:noProof/>
        <w:lang w:eastAsia="es-MX"/>
      </w:rPr>
      <w:drawing>
        <wp:anchor distT="0" distB="0" distL="114300" distR="114300" simplePos="0" relativeHeight="251659264" behindDoc="1" locked="0" layoutInCell="1" allowOverlap="1" wp14:anchorId="3D2F79AA" wp14:editId="46034483">
          <wp:simplePos x="0" y="0"/>
          <wp:positionH relativeFrom="column">
            <wp:posOffset>-1259840</wp:posOffset>
          </wp:positionH>
          <wp:positionV relativeFrom="paragraph">
            <wp:posOffset>-555625</wp:posOffset>
          </wp:positionV>
          <wp:extent cx="4457700" cy="1003300"/>
          <wp:effectExtent l="0" t="0" r="0" b="0"/>
          <wp:wrapThrough wrapText="bothSides">
            <wp:wrapPolygon edited="0">
              <wp:start x="3692" y="3828"/>
              <wp:lineTo x="1231" y="7109"/>
              <wp:lineTo x="1231" y="8203"/>
              <wp:lineTo x="2585" y="13671"/>
              <wp:lineTo x="3815" y="18046"/>
              <wp:lineTo x="3938" y="19139"/>
              <wp:lineTo x="5169" y="19139"/>
              <wp:lineTo x="11815" y="18046"/>
              <wp:lineTo x="13662" y="16952"/>
              <wp:lineTo x="13169" y="13671"/>
              <wp:lineTo x="13538" y="8203"/>
              <wp:lineTo x="12554" y="7109"/>
              <wp:lineTo x="5292" y="3828"/>
              <wp:lineTo x="3692" y="3828"/>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7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44AE"/>
    <w:multiLevelType w:val="hybridMultilevel"/>
    <w:tmpl w:val="349CB326"/>
    <w:lvl w:ilvl="0" w:tplc="7256BECC">
      <w:start w:val="1"/>
      <w:numFmt w:val="lowerLetter"/>
      <w:lvlText w:val="%1)"/>
      <w:lvlJc w:val="left"/>
      <w:pPr>
        <w:ind w:left="2780" w:hanging="360"/>
      </w:pPr>
      <w:rPr>
        <w:rFonts w:hint="default"/>
      </w:rPr>
    </w:lvl>
    <w:lvl w:ilvl="1" w:tplc="040A0019" w:tentative="1">
      <w:start w:val="1"/>
      <w:numFmt w:val="lowerLetter"/>
      <w:lvlText w:val="%2."/>
      <w:lvlJc w:val="left"/>
      <w:pPr>
        <w:ind w:left="3500" w:hanging="360"/>
      </w:pPr>
    </w:lvl>
    <w:lvl w:ilvl="2" w:tplc="040A001B" w:tentative="1">
      <w:start w:val="1"/>
      <w:numFmt w:val="lowerRoman"/>
      <w:lvlText w:val="%3."/>
      <w:lvlJc w:val="right"/>
      <w:pPr>
        <w:ind w:left="4220" w:hanging="180"/>
      </w:pPr>
    </w:lvl>
    <w:lvl w:ilvl="3" w:tplc="040A000F" w:tentative="1">
      <w:start w:val="1"/>
      <w:numFmt w:val="decimal"/>
      <w:lvlText w:val="%4."/>
      <w:lvlJc w:val="left"/>
      <w:pPr>
        <w:ind w:left="4940" w:hanging="360"/>
      </w:pPr>
    </w:lvl>
    <w:lvl w:ilvl="4" w:tplc="040A0019" w:tentative="1">
      <w:start w:val="1"/>
      <w:numFmt w:val="lowerLetter"/>
      <w:lvlText w:val="%5."/>
      <w:lvlJc w:val="left"/>
      <w:pPr>
        <w:ind w:left="5660" w:hanging="360"/>
      </w:pPr>
    </w:lvl>
    <w:lvl w:ilvl="5" w:tplc="040A001B" w:tentative="1">
      <w:start w:val="1"/>
      <w:numFmt w:val="lowerRoman"/>
      <w:lvlText w:val="%6."/>
      <w:lvlJc w:val="right"/>
      <w:pPr>
        <w:ind w:left="6380" w:hanging="180"/>
      </w:pPr>
    </w:lvl>
    <w:lvl w:ilvl="6" w:tplc="040A000F" w:tentative="1">
      <w:start w:val="1"/>
      <w:numFmt w:val="decimal"/>
      <w:lvlText w:val="%7."/>
      <w:lvlJc w:val="left"/>
      <w:pPr>
        <w:ind w:left="7100" w:hanging="360"/>
      </w:pPr>
    </w:lvl>
    <w:lvl w:ilvl="7" w:tplc="040A0019" w:tentative="1">
      <w:start w:val="1"/>
      <w:numFmt w:val="lowerLetter"/>
      <w:lvlText w:val="%8."/>
      <w:lvlJc w:val="left"/>
      <w:pPr>
        <w:ind w:left="7820" w:hanging="360"/>
      </w:pPr>
    </w:lvl>
    <w:lvl w:ilvl="8" w:tplc="040A001B" w:tentative="1">
      <w:start w:val="1"/>
      <w:numFmt w:val="lowerRoman"/>
      <w:lvlText w:val="%9."/>
      <w:lvlJc w:val="right"/>
      <w:pPr>
        <w:ind w:left="8540" w:hanging="180"/>
      </w:pPr>
    </w:lvl>
  </w:abstractNum>
  <w:abstractNum w:abstractNumId="1" w15:restartNumberingAfterBreak="0">
    <w:nsid w:val="070D2FD0"/>
    <w:multiLevelType w:val="hybridMultilevel"/>
    <w:tmpl w:val="21366E56"/>
    <w:lvl w:ilvl="0" w:tplc="8DCC6A0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692681"/>
    <w:multiLevelType w:val="hybridMultilevel"/>
    <w:tmpl w:val="BB50670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B5070CF"/>
    <w:multiLevelType w:val="hybridMultilevel"/>
    <w:tmpl w:val="F55EB9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535D2E"/>
    <w:multiLevelType w:val="hybridMultilevel"/>
    <w:tmpl w:val="CE86A8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B8606B"/>
    <w:multiLevelType w:val="hybridMultilevel"/>
    <w:tmpl w:val="79D20D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C21BF4"/>
    <w:multiLevelType w:val="hybridMultilevel"/>
    <w:tmpl w:val="697AE068"/>
    <w:lvl w:ilvl="0" w:tplc="D6FAE846">
      <w:start w:val="8"/>
      <w:numFmt w:val="upperRoman"/>
      <w:lvlText w:val="%1."/>
      <w:lvlJc w:val="left"/>
      <w:pPr>
        <w:ind w:left="1288" w:hanging="720"/>
      </w:pPr>
      <w:rPr>
        <w:rFonts w:hint="default"/>
      </w:rPr>
    </w:lvl>
    <w:lvl w:ilvl="1" w:tplc="040A0019" w:tentative="1">
      <w:start w:val="1"/>
      <w:numFmt w:val="lowerLetter"/>
      <w:lvlText w:val="%2."/>
      <w:lvlJc w:val="left"/>
      <w:pPr>
        <w:ind w:left="1648" w:hanging="360"/>
      </w:pPr>
    </w:lvl>
    <w:lvl w:ilvl="2" w:tplc="040A001B" w:tentative="1">
      <w:start w:val="1"/>
      <w:numFmt w:val="lowerRoman"/>
      <w:lvlText w:val="%3."/>
      <w:lvlJc w:val="right"/>
      <w:pPr>
        <w:ind w:left="2368" w:hanging="180"/>
      </w:pPr>
    </w:lvl>
    <w:lvl w:ilvl="3" w:tplc="040A000F" w:tentative="1">
      <w:start w:val="1"/>
      <w:numFmt w:val="decimal"/>
      <w:lvlText w:val="%4."/>
      <w:lvlJc w:val="left"/>
      <w:pPr>
        <w:ind w:left="3088" w:hanging="360"/>
      </w:pPr>
    </w:lvl>
    <w:lvl w:ilvl="4" w:tplc="040A0019" w:tentative="1">
      <w:start w:val="1"/>
      <w:numFmt w:val="lowerLetter"/>
      <w:lvlText w:val="%5."/>
      <w:lvlJc w:val="left"/>
      <w:pPr>
        <w:ind w:left="3808" w:hanging="360"/>
      </w:pPr>
    </w:lvl>
    <w:lvl w:ilvl="5" w:tplc="040A001B" w:tentative="1">
      <w:start w:val="1"/>
      <w:numFmt w:val="lowerRoman"/>
      <w:lvlText w:val="%6."/>
      <w:lvlJc w:val="right"/>
      <w:pPr>
        <w:ind w:left="4528" w:hanging="180"/>
      </w:pPr>
    </w:lvl>
    <w:lvl w:ilvl="6" w:tplc="040A000F" w:tentative="1">
      <w:start w:val="1"/>
      <w:numFmt w:val="decimal"/>
      <w:lvlText w:val="%7."/>
      <w:lvlJc w:val="left"/>
      <w:pPr>
        <w:ind w:left="5248" w:hanging="360"/>
      </w:pPr>
    </w:lvl>
    <w:lvl w:ilvl="7" w:tplc="040A0019" w:tentative="1">
      <w:start w:val="1"/>
      <w:numFmt w:val="lowerLetter"/>
      <w:lvlText w:val="%8."/>
      <w:lvlJc w:val="left"/>
      <w:pPr>
        <w:ind w:left="5968" w:hanging="360"/>
      </w:pPr>
    </w:lvl>
    <w:lvl w:ilvl="8" w:tplc="040A001B" w:tentative="1">
      <w:start w:val="1"/>
      <w:numFmt w:val="lowerRoman"/>
      <w:lvlText w:val="%9."/>
      <w:lvlJc w:val="right"/>
      <w:pPr>
        <w:ind w:left="6688" w:hanging="180"/>
      </w:pPr>
    </w:lvl>
  </w:abstractNum>
  <w:abstractNum w:abstractNumId="7" w15:restartNumberingAfterBreak="0">
    <w:nsid w:val="269142B1"/>
    <w:multiLevelType w:val="hybridMultilevel"/>
    <w:tmpl w:val="E2FA4E88"/>
    <w:lvl w:ilvl="0" w:tplc="E0829A3E">
      <w:start w:val="1"/>
      <w:numFmt w:val="upperRoman"/>
      <w:lvlText w:val="%1."/>
      <w:lvlJc w:val="left"/>
      <w:pPr>
        <w:ind w:left="71" w:hanging="720"/>
      </w:pPr>
      <w:rPr>
        <w:rFonts w:hint="default"/>
      </w:rPr>
    </w:lvl>
    <w:lvl w:ilvl="1" w:tplc="040A0019" w:tentative="1">
      <w:start w:val="1"/>
      <w:numFmt w:val="lowerLetter"/>
      <w:lvlText w:val="%2."/>
      <w:lvlJc w:val="left"/>
      <w:pPr>
        <w:ind w:left="431" w:hanging="360"/>
      </w:pPr>
    </w:lvl>
    <w:lvl w:ilvl="2" w:tplc="040A001B" w:tentative="1">
      <w:start w:val="1"/>
      <w:numFmt w:val="lowerRoman"/>
      <w:lvlText w:val="%3."/>
      <w:lvlJc w:val="right"/>
      <w:pPr>
        <w:ind w:left="1151" w:hanging="180"/>
      </w:pPr>
    </w:lvl>
    <w:lvl w:ilvl="3" w:tplc="040A000F" w:tentative="1">
      <w:start w:val="1"/>
      <w:numFmt w:val="decimal"/>
      <w:lvlText w:val="%4."/>
      <w:lvlJc w:val="left"/>
      <w:pPr>
        <w:ind w:left="1871" w:hanging="360"/>
      </w:pPr>
    </w:lvl>
    <w:lvl w:ilvl="4" w:tplc="040A0019" w:tentative="1">
      <w:start w:val="1"/>
      <w:numFmt w:val="lowerLetter"/>
      <w:lvlText w:val="%5."/>
      <w:lvlJc w:val="left"/>
      <w:pPr>
        <w:ind w:left="2591" w:hanging="360"/>
      </w:pPr>
    </w:lvl>
    <w:lvl w:ilvl="5" w:tplc="040A001B" w:tentative="1">
      <w:start w:val="1"/>
      <w:numFmt w:val="lowerRoman"/>
      <w:lvlText w:val="%6."/>
      <w:lvlJc w:val="right"/>
      <w:pPr>
        <w:ind w:left="3311" w:hanging="180"/>
      </w:pPr>
    </w:lvl>
    <w:lvl w:ilvl="6" w:tplc="040A000F" w:tentative="1">
      <w:start w:val="1"/>
      <w:numFmt w:val="decimal"/>
      <w:lvlText w:val="%7."/>
      <w:lvlJc w:val="left"/>
      <w:pPr>
        <w:ind w:left="4031" w:hanging="360"/>
      </w:pPr>
    </w:lvl>
    <w:lvl w:ilvl="7" w:tplc="040A0019" w:tentative="1">
      <w:start w:val="1"/>
      <w:numFmt w:val="lowerLetter"/>
      <w:lvlText w:val="%8."/>
      <w:lvlJc w:val="left"/>
      <w:pPr>
        <w:ind w:left="4751" w:hanging="360"/>
      </w:pPr>
    </w:lvl>
    <w:lvl w:ilvl="8" w:tplc="040A001B" w:tentative="1">
      <w:start w:val="1"/>
      <w:numFmt w:val="lowerRoman"/>
      <w:lvlText w:val="%9."/>
      <w:lvlJc w:val="right"/>
      <w:pPr>
        <w:ind w:left="5471" w:hanging="180"/>
      </w:pPr>
    </w:lvl>
  </w:abstractNum>
  <w:abstractNum w:abstractNumId="8" w15:restartNumberingAfterBreak="0">
    <w:nsid w:val="2B581399"/>
    <w:multiLevelType w:val="hybridMultilevel"/>
    <w:tmpl w:val="07CA16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B06228"/>
    <w:multiLevelType w:val="hybridMultilevel"/>
    <w:tmpl w:val="6AB626E0"/>
    <w:lvl w:ilvl="0" w:tplc="234ECE7E">
      <w:start w:val="1"/>
      <w:numFmt w:val="low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0" w15:restartNumberingAfterBreak="0">
    <w:nsid w:val="3F43303E"/>
    <w:multiLevelType w:val="hybridMultilevel"/>
    <w:tmpl w:val="F300D4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453C75"/>
    <w:multiLevelType w:val="hybridMultilevel"/>
    <w:tmpl w:val="27E49F2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0AE77C8"/>
    <w:multiLevelType w:val="hybridMultilevel"/>
    <w:tmpl w:val="2782EEF6"/>
    <w:lvl w:ilvl="0" w:tplc="45B24F7E">
      <w:start w:val="1"/>
      <w:numFmt w:val="lowerLetter"/>
      <w:lvlText w:val="%1)"/>
      <w:lvlJc w:val="left"/>
      <w:pPr>
        <w:ind w:left="2062" w:hanging="360"/>
      </w:pPr>
      <w:rPr>
        <w:rFonts w:hint="default"/>
      </w:rPr>
    </w:lvl>
    <w:lvl w:ilvl="1" w:tplc="040A0019" w:tentative="1">
      <w:start w:val="1"/>
      <w:numFmt w:val="lowerLetter"/>
      <w:lvlText w:val="%2."/>
      <w:lvlJc w:val="left"/>
      <w:pPr>
        <w:ind w:left="2868" w:hanging="360"/>
      </w:pPr>
    </w:lvl>
    <w:lvl w:ilvl="2" w:tplc="040A001B" w:tentative="1">
      <w:start w:val="1"/>
      <w:numFmt w:val="lowerRoman"/>
      <w:lvlText w:val="%3."/>
      <w:lvlJc w:val="right"/>
      <w:pPr>
        <w:ind w:left="3588" w:hanging="180"/>
      </w:pPr>
    </w:lvl>
    <w:lvl w:ilvl="3" w:tplc="040A000F" w:tentative="1">
      <w:start w:val="1"/>
      <w:numFmt w:val="decimal"/>
      <w:lvlText w:val="%4."/>
      <w:lvlJc w:val="left"/>
      <w:pPr>
        <w:ind w:left="4308" w:hanging="360"/>
      </w:pPr>
    </w:lvl>
    <w:lvl w:ilvl="4" w:tplc="040A0019" w:tentative="1">
      <w:start w:val="1"/>
      <w:numFmt w:val="lowerLetter"/>
      <w:lvlText w:val="%5."/>
      <w:lvlJc w:val="left"/>
      <w:pPr>
        <w:ind w:left="5028" w:hanging="360"/>
      </w:pPr>
    </w:lvl>
    <w:lvl w:ilvl="5" w:tplc="040A001B" w:tentative="1">
      <w:start w:val="1"/>
      <w:numFmt w:val="lowerRoman"/>
      <w:lvlText w:val="%6."/>
      <w:lvlJc w:val="right"/>
      <w:pPr>
        <w:ind w:left="5748" w:hanging="180"/>
      </w:pPr>
    </w:lvl>
    <w:lvl w:ilvl="6" w:tplc="040A000F" w:tentative="1">
      <w:start w:val="1"/>
      <w:numFmt w:val="decimal"/>
      <w:lvlText w:val="%7."/>
      <w:lvlJc w:val="left"/>
      <w:pPr>
        <w:ind w:left="6468" w:hanging="360"/>
      </w:pPr>
    </w:lvl>
    <w:lvl w:ilvl="7" w:tplc="040A0019" w:tentative="1">
      <w:start w:val="1"/>
      <w:numFmt w:val="lowerLetter"/>
      <w:lvlText w:val="%8."/>
      <w:lvlJc w:val="left"/>
      <w:pPr>
        <w:ind w:left="7188" w:hanging="360"/>
      </w:pPr>
    </w:lvl>
    <w:lvl w:ilvl="8" w:tplc="040A001B" w:tentative="1">
      <w:start w:val="1"/>
      <w:numFmt w:val="lowerRoman"/>
      <w:lvlText w:val="%9."/>
      <w:lvlJc w:val="right"/>
      <w:pPr>
        <w:ind w:left="7908" w:hanging="180"/>
      </w:pPr>
    </w:lvl>
  </w:abstractNum>
  <w:abstractNum w:abstractNumId="13" w15:restartNumberingAfterBreak="0">
    <w:nsid w:val="51740DB7"/>
    <w:multiLevelType w:val="hybridMultilevel"/>
    <w:tmpl w:val="266C8B44"/>
    <w:lvl w:ilvl="0" w:tplc="F70C52C0">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4" w15:restartNumberingAfterBreak="0">
    <w:nsid w:val="550D1A26"/>
    <w:multiLevelType w:val="hybridMultilevel"/>
    <w:tmpl w:val="3404FD6C"/>
    <w:lvl w:ilvl="0" w:tplc="040A0017">
      <w:start w:val="3"/>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568F7D71"/>
    <w:multiLevelType w:val="hybridMultilevel"/>
    <w:tmpl w:val="4C248D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D0420B0"/>
    <w:multiLevelType w:val="hybridMultilevel"/>
    <w:tmpl w:val="F5624C1E"/>
    <w:lvl w:ilvl="0" w:tplc="C508728C">
      <w:start w:val="1"/>
      <w:numFmt w:val="lowerLetter"/>
      <w:lvlText w:val="%1)"/>
      <w:lvlJc w:val="left"/>
      <w:pPr>
        <w:ind w:left="1069" w:hanging="360"/>
      </w:pPr>
      <w:rPr>
        <w:rFonts w:hint="default"/>
      </w:rPr>
    </w:lvl>
    <w:lvl w:ilvl="1" w:tplc="040A0019" w:tentative="1">
      <w:start w:val="1"/>
      <w:numFmt w:val="lowerLetter"/>
      <w:lvlText w:val="%2."/>
      <w:lvlJc w:val="left"/>
      <w:pPr>
        <w:ind w:left="1789" w:hanging="360"/>
      </w:pPr>
    </w:lvl>
    <w:lvl w:ilvl="2" w:tplc="040A001B" w:tentative="1">
      <w:start w:val="1"/>
      <w:numFmt w:val="lowerRoman"/>
      <w:lvlText w:val="%3."/>
      <w:lvlJc w:val="right"/>
      <w:pPr>
        <w:ind w:left="2509" w:hanging="180"/>
      </w:pPr>
    </w:lvl>
    <w:lvl w:ilvl="3" w:tplc="040A000F" w:tentative="1">
      <w:start w:val="1"/>
      <w:numFmt w:val="decimal"/>
      <w:lvlText w:val="%4."/>
      <w:lvlJc w:val="left"/>
      <w:pPr>
        <w:ind w:left="3229" w:hanging="360"/>
      </w:pPr>
    </w:lvl>
    <w:lvl w:ilvl="4" w:tplc="040A0019" w:tentative="1">
      <w:start w:val="1"/>
      <w:numFmt w:val="lowerLetter"/>
      <w:lvlText w:val="%5."/>
      <w:lvlJc w:val="left"/>
      <w:pPr>
        <w:ind w:left="3949" w:hanging="360"/>
      </w:pPr>
    </w:lvl>
    <w:lvl w:ilvl="5" w:tplc="040A001B" w:tentative="1">
      <w:start w:val="1"/>
      <w:numFmt w:val="lowerRoman"/>
      <w:lvlText w:val="%6."/>
      <w:lvlJc w:val="right"/>
      <w:pPr>
        <w:ind w:left="4669" w:hanging="180"/>
      </w:pPr>
    </w:lvl>
    <w:lvl w:ilvl="6" w:tplc="040A000F" w:tentative="1">
      <w:start w:val="1"/>
      <w:numFmt w:val="decimal"/>
      <w:lvlText w:val="%7."/>
      <w:lvlJc w:val="left"/>
      <w:pPr>
        <w:ind w:left="5389" w:hanging="360"/>
      </w:pPr>
    </w:lvl>
    <w:lvl w:ilvl="7" w:tplc="040A0019" w:tentative="1">
      <w:start w:val="1"/>
      <w:numFmt w:val="lowerLetter"/>
      <w:lvlText w:val="%8."/>
      <w:lvlJc w:val="left"/>
      <w:pPr>
        <w:ind w:left="6109" w:hanging="360"/>
      </w:pPr>
    </w:lvl>
    <w:lvl w:ilvl="8" w:tplc="040A001B" w:tentative="1">
      <w:start w:val="1"/>
      <w:numFmt w:val="lowerRoman"/>
      <w:lvlText w:val="%9."/>
      <w:lvlJc w:val="right"/>
      <w:pPr>
        <w:ind w:left="6829" w:hanging="180"/>
      </w:pPr>
    </w:lvl>
  </w:abstractNum>
  <w:abstractNum w:abstractNumId="17" w15:restartNumberingAfterBreak="0">
    <w:nsid w:val="5EC86FF9"/>
    <w:multiLevelType w:val="hybridMultilevel"/>
    <w:tmpl w:val="A51A76D6"/>
    <w:lvl w:ilvl="0" w:tplc="821AA21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60573166"/>
    <w:multiLevelType w:val="hybridMultilevel"/>
    <w:tmpl w:val="AFF8313C"/>
    <w:lvl w:ilvl="0" w:tplc="60842486">
      <w:start w:val="3"/>
      <w:numFmt w:val="lowerLetter"/>
      <w:lvlText w:val="%1)"/>
      <w:lvlJc w:val="left"/>
      <w:pPr>
        <w:ind w:left="1788" w:hanging="360"/>
      </w:pPr>
      <w:rPr>
        <w:rFonts w:hint="default"/>
        <w:i w:val="0"/>
        <w:color w:val="auto"/>
      </w:rPr>
    </w:lvl>
    <w:lvl w:ilvl="1" w:tplc="040A0019" w:tentative="1">
      <w:start w:val="1"/>
      <w:numFmt w:val="lowerLetter"/>
      <w:lvlText w:val="%2."/>
      <w:lvlJc w:val="left"/>
      <w:pPr>
        <w:ind w:left="2508" w:hanging="360"/>
      </w:pPr>
    </w:lvl>
    <w:lvl w:ilvl="2" w:tplc="040A001B" w:tentative="1">
      <w:start w:val="1"/>
      <w:numFmt w:val="lowerRoman"/>
      <w:lvlText w:val="%3."/>
      <w:lvlJc w:val="right"/>
      <w:pPr>
        <w:ind w:left="3228" w:hanging="180"/>
      </w:pPr>
    </w:lvl>
    <w:lvl w:ilvl="3" w:tplc="040A000F" w:tentative="1">
      <w:start w:val="1"/>
      <w:numFmt w:val="decimal"/>
      <w:lvlText w:val="%4."/>
      <w:lvlJc w:val="left"/>
      <w:pPr>
        <w:ind w:left="3948" w:hanging="360"/>
      </w:pPr>
    </w:lvl>
    <w:lvl w:ilvl="4" w:tplc="040A0019" w:tentative="1">
      <w:start w:val="1"/>
      <w:numFmt w:val="lowerLetter"/>
      <w:lvlText w:val="%5."/>
      <w:lvlJc w:val="left"/>
      <w:pPr>
        <w:ind w:left="4668" w:hanging="360"/>
      </w:pPr>
    </w:lvl>
    <w:lvl w:ilvl="5" w:tplc="040A001B" w:tentative="1">
      <w:start w:val="1"/>
      <w:numFmt w:val="lowerRoman"/>
      <w:lvlText w:val="%6."/>
      <w:lvlJc w:val="right"/>
      <w:pPr>
        <w:ind w:left="5388" w:hanging="180"/>
      </w:pPr>
    </w:lvl>
    <w:lvl w:ilvl="6" w:tplc="040A000F" w:tentative="1">
      <w:start w:val="1"/>
      <w:numFmt w:val="decimal"/>
      <w:lvlText w:val="%7."/>
      <w:lvlJc w:val="left"/>
      <w:pPr>
        <w:ind w:left="6108" w:hanging="360"/>
      </w:pPr>
    </w:lvl>
    <w:lvl w:ilvl="7" w:tplc="040A0019" w:tentative="1">
      <w:start w:val="1"/>
      <w:numFmt w:val="lowerLetter"/>
      <w:lvlText w:val="%8."/>
      <w:lvlJc w:val="left"/>
      <w:pPr>
        <w:ind w:left="6828" w:hanging="360"/>
      </w:pPr>
    </w:lvl>
    <w:lvl w:ilvl="8" w:tplc="040A001B" w:tentative="1">
      <w:start w:val="1"/>
      <w:numFmt w:val="lowerRoman"/>
      <w:lvlText w:val="%9."/>
      <w:lvlJc w:val="right"/>
      <w:pPr>
        <w:ind w:left="7548" w:hanging="180"/>
      </w:pPr>
    </w:lvl>
  </w:abstractNum>
  <w:abstractNum w:abstractNumId="19" w15:restartNumberingAfterBreak="0">
    <w:nsid w:val="660C3738"/>
    <w:multiLevelType w:val="hybridMultilevel"/>
    <w:tmpl w:val="AA62F4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AD117EC"/>
    <w:multiLevelType w:val="hybridMultilevel"/>
    <w:tmpl w:val="A31E5D5A"/>
    <w:lvl w:ilvl="0" w:tplc="A11074B4">
      <w:start w:val="1"/>
      <w:numFmt w:val="lowerLetter"/>
      <w:lvlText w:val="%1)"/>
      <w:lvlJc w:val="left"/>
      <w:pPr>
        <w:ind w:left="2148" w:hanging="360"/>
      </w:pPr>
      <w:rPr>
        <w:rFonts w:hint="default"/>
      </w:rPr>
    </w:lvl>
    <w:lvl w:ilvl="1" w:tplc="040A0019" w:tentative="1">
      <w:start w:val="1"/>
      <w:numFmt w:val="lowerLetter"/>
      <w:lvlText w:val="%2."/>
      <w:lvlJc w:val="left"/>
      <w:pPr>
        <w:ind w:left="2868" w:hanging="360"/>
      </w:pPr>
    </w:lvl>
    <w:lvl w:ilvl="2" w:tplc="040A001B" w:tentative="1">
      <w:start w:val="1"/>
      <w:numFmt w:val="lowerRoman"/>
      <w:lvlText w:val="%3."/>
      <w:lvlJc w:val="right"/>
      <w:pPr>
        <w:ind w:left="3588" w:hanging="180"/>
      </w:pPr>
    </w:lvl>
    <w:lvl w:ilvl="3" w:tplc="040A000F" w:tentative="1">
      <w:start w:val="1"/>
      <w:numFmt w:val="decimal"/>
      <w:lvlText w:val="%4."/>
      <w:lvlJc w:val="left"/>
      <w:pPr>
        <w:ind w:left="4308" w:hanging="360"/>
      </w:pPr>
    </w:lvl>
    <w:lvl w:ilvl="4" w:tplc="040A0019" w:tentative="1">
      <w:start w:val="1"/>
      <w:numFmt w:val="lowerLetter"/>
      <w:lvlText w:val="%5."/>
      <w:lvlJc w:val="left"/>
      <w:pPr>
        <w:ind w:left="5028" w:hanging="360"/>
      </w:pPr>
    </w:lvl>
    <w:lvl w:ilvl="5" w:tplc="040A001B" w:tentative="1">
      <w:start w:val="1"/>
      <w:numFmt w:val="lowerRoman"/>
      <w:lvlText w:val="%6."/>
      <w:lvlJc w:val="right"/>
      <w:pPr>
        <w:ind w:left="5748" w:hanging="180"/>
      </w:pPr>
    </w:lvl>
    <w:lvl w:ilvl="6" w:tplc="040A000F" w:tentative="1">
      <w:start w:val="1"/>
      <w:numFmt w:val="decimal"/>
      <w:lvlText w:val="%7."/>
      <w:lvlJc w:val="left"/>
      <w:pPr>
        <w:ind w:left="6468" w:hanging="360"/>
      </w:pPr>
    </w:lvl>
    <w:lvl w:ilvl="7" w:tplc="040A0019" w:tentative="1">
      <w:start w:val="1"/>
      <w:numFmt w:val="lowerLetter"/>
      <w:lvlText w:val="%8."/>
      <w:lvlJc w:val="left"/>
      <w:pPr>
        <w:ind w:left="7188" w:hanging="360"/>
      </w:pPr>
    </w:lvl>
    <w:lvl w:ilvl="8" w:tplc="040A001B" w:tentative="1">
      <w:start w:val="1"/>
      <w:numFmt w:val="lowerRoman"/>
      <w:lvlText w:val="%9."/>
      <w:lvlJc w:val="right"/>
      <w:pPr>
        <w:ind w:left="7908" w:hanging="180"/>
      </w:pPr>
    </w:lvl>
  </w:abstractNum>
  <w:abstractNum w:abstractNumId="21" w15:restartNumberingAfterBreak="0">
    <w:nsid w:val="6DA80F30"/>
    <w:multiLevelType w:val="hybridMultilevel"/>
    <w:tmpl w:val="5ABC4D1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712733A8"/>
    <w:multiLevelType w:val="hybridMultilevel"/>
    <w:tmpl w:val="C4DA5090"/>
    <w:lvl w:ilvl="0" w:tplc="66EC0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ED2146B"/>
    <w:multiLevelType w:val="hybridMultilevel"/>
    <w:tmpl w:val="65587A8A"/>
    <w:lvl w:ilvl="0" w:tplc="863E6A6E">
      <w:start w:val="1"/>
      <w:numFmt w:val="upperRoman"/>
      <w:lvlText w:val="%1."/>
      <w:lvlJc w:val="left"/>
      <w:pPr>
        <w:ind w:left="1800" w:hanging="720"/>
      </w:pPr>
      <w:rPr>
        <w:rFonts w:hint="default"/>
      </w:rPr>
    </w:lvl>
    <w:lvl w:ilvl="1" w:tplc="040A0019" w:tentative="1">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num w:numId="1">
    <w:abstractNumId w:val="1"/>
  </w:num>
  <w:num w:numId="2">
    <w:abstractNumId w:val="22"/>
  </w:num>
  <w:num w:numId="3">
    <w:abstractNumId w:val="23"/>
  </w:num>
  <w:num w:numId="4">
    <w:abstractNumId w:val="21"/>
  </w:num>
  <w:num w:numId="5">
    <w:abstractNumId w:val="2"/>
  </w:num>
  <w:num w:numId="6">
    <w:abstractNumId w:val="17"/>
  </w:num>
  <w:num w:numId="7">
    <w:abstractNumId w:val="13"/>
  </w:num>
  <w:num w:numId="8">
    <w:abstractNumId w:val="0"/>
  </w:num>
  <w:num w:numId="9">
    <w:abstractNumId w:val="18"/>
  </w:num>
  <w:num w:numId="10">
    <w:abstractNumId w:val="20"/>
  </w:num>
  <w:num w:numId="11">
    <w:abstractNumId w:val="12"/>
  </w:num>
  <w:num w:numId="12">
    <w:abstractNumId w:val="14"/>
  </w:num>
  <w:num w:numId="13">
    <w:abstractNumId w:val="9"/>
  </w:num>
  <w:num w:numId="14">
    <w:abstractNumId w:val="16"/>
  </w:num>
  <w:num w:numId="15">
    <w:abstractNumId w:val="7"/>
  </w:num>
  <w:num w:numId="16">
    <w:abstractNumId w:val="6"/>
  </w:num>
  <w:num w:numId="17">
    <w:abstractNumId w:val="19"/>
  </w:num>
  <w:num w:numId="18">
    <w:abstractNumId w:val="4"/>
  </w:num>
  <w:num w:numId="19">
    <w:abstractNumId w:val="5"/>
  </w:num>
  <w:num w:numId="20">
    <w:abstractNumId w:val="10"/>
  </w:num>
  <w:num w:numId="21">
    <w:abstractNumId w:val="8"/>
  </w:num>
  <w:num w:numId="22">
    <w:abstractNumId w:val="11"/>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E40"/>
    <w:rsid w:val="0000642E"/>
    <w:rsid w:val="00015E59"/>
    <w:rsid w:val="0002433F"/>
    <w:rsid w:val="00033B43"/>
    <w:rsid w:val="00043C39"/>
    <w:rsid w:val="000504AC"/>
    <w:rsid w:val="00053F0E"/>
    <w:rsid w:val="00056A93"/>
    <w:rsid w:val="00056DFE"/>
    <w:rsid w:val="00064DF6"/>
    <w:rsid w:val="00082953"/>
    <w:rsid w:val="000A0B1C"/>
    <w:rsid w:val="000A2925"/>
    <w:rsid w:val="000A46C7"/>
    <w:rsid w:val="000A6580"/>
    <w:rsid w:val="000D339F"/>
    <w:rsid w:val="000E2A2D"/>
    <w:rsid w:val="000E65DC"/>
    <w:rsid w:val="00117559"/>
    <w:rsid w:val="001226DC"/>
    <w:rsid w:val="00135A06"/>
    <w:rsid w:val="00141D9B"/>
    <w:rsid w:val="0015590F"/>
    <w:rsid w:val="0018524A"/>
    <w:rsid w:val="00192670"/>
    <w:rsid w:val="00195534"/>
    <w:rsid w:val="001B05A8"/>
    <w:rsid w:val="001C0B21"/>
    <w:rsid w:val="001C0E78"/>
    <w:rsid w:val="001D68B3"/>
    <w:rsid w:val="001D78F6"/>
    <w:rsid w:val="001E473A"/>
    <w:rsid w:val="001F34AC"/>
    <w:rsid w:val="00207C28"/>
    <w:rsid w:val="00212DE3"/>
    <w:rsid w:val="002177F3"/>
    <w:rsid w:val="002214C3"/>
    <w:rsid w:val="00231192"/>
    <w:rsid w:val="00244038"/>
    <w:rsid w:val="0024457F"/>
    <w:rsid w:val="00253DEC"/>
    <w:rsid w:val="00271968"/>
    <w:rsid w:val="002A6241"/>
    <w:rsid w:val="002A67E2"/>
    <w:rsid w:val="002C1210"/>
    <w:rsid w:val="002C1508"/>
    <w:rsid w:val="002E75D4"/>
    <w:rsid w:val="0030366A"/>
    <w:rsid w:val="00334606"/>
    <w:rsid w:val="00337BD1"/>
    <w:rsid w:val="003415BF"/>
    <w:rsid w:val="003450A8"/>
    <w:rsid w:val="0036258A"/>
    <w:rsid w:val="0038187C"/>
    <w:rsid w:val="00385524"/>
    <w:rsid w:val="00395FDB"/>
    <w:rsid w:val="003D004C"/>
    <w:rsid w:val="003D134F"/>
    <w:rsid w:val="003E460C"/>
    <w:rsid w:val="004052D9"/>
    <w:rsid w:val="00411502"/>
    <w:rsid w:val="00412B44"/>
    <w:rsid w:val="00416E23"/>
    <w:rsid w:val="00420920"/>
    <w:rsid w:val="00424FD4"/>
    <w:rsid w:val="00427F40"/>
    <w:rsid w:val="00431A42"/>
    <w:rsid w:val="0043298C"/>
    <w:rsid w:val="004362AF"/>
    <w:rsid w:val="00445161"/>
    <w:rsid w:val="00446E1B"/>
    <w:rsid w:val="0045542F"/>
    <w:rsid w:val="00456BA4"/>
    <w:rsid w:val="00461262"/>
    <w:rsid w:val="0047430B"/>
    <w:rsid w:val="004746E8"/>
    <w:rsid w:val="004A0533"/>
    <w:rsid w:val="004B2FCD"/>
    <w:rsid w:val="004B6760"/>
    <w:rsid w:val="004C246C"/>
    <w:rsid w:val="004F3FA1"/>
    <w:rsid w:val="00510DEE"/>
    <w:rsid w:val="00511591"/>
    <w:rsid w:val="00521853"/>
    <w:rsid w:val="00524BE1"/>
    <w:rsid w:val="005254BA"/>
    <w:rsid w:val="0053588E"/>
    <w:rsid w:val="00535A45"/>
    <w:rsid w:val="005435E3"/>
    <w:rsid w:val="00545F05"/>
    <w:rsid w:val="00547DF8"/>
    <w:rsid w:val="00572743"/>
    <w:rsid w:val="0057521A"/>
    <w:rsid w:val="005839CC"/>
    <w:rsid w:val="00591CA1"/>
    <w:rsid w:val="005A11C6"/>
    <w:rsid w:val="005A184C"/>
    <w:rsid w:val="005A20D8"/>
    <w:rsid w:val="005A4799"/>
    <w:rsid w:val="005A553A"/>
    <w:rsid w:val="005B2182"/>
    <w:rsid w:val="005B3847"/>
    <w:rsid w:val="005C253C"/>
    <w:rsid w:val="005C7BB8"/>
    <w:rsid w:val="005E19D6"/>
    <w:rsid w:val="005E5384"/>
    <w:rsid w:val="005F3FCE"/>
    <w:rsid w:val="005F5C22"/>
    <w:rsid w:val="00610E2F"/>
    <w:rsid w:val="00615E25"/>
    <w:rsid w:val="00626CEF"/>
    <w:rsid w:val="00630174"/>
    <w:rsid w:val="0064284E"/>
    <w:rsid w:val="00646E40"/>
    <w:rsid w:val="00647A9F"/>
    <w:rsid w:val="006765EA"/>
    <w:rsid w:val="0068052A"/>
    <w:rsid w:val="0068492F"/>
    <w:rsid w:val="006920D1"/>
    <w:rsid w:val="00693AD0"/>
    <w:rsid w:val="00694739"/>
    <w:rsid w:val="006A2CD4"/>
    <w:rsid w:val="006C4B0E"/>
    <w:rsid w:val="006C6378"/>
    <w:rsid w:val="006C7D89"/>
    <w:rsid w:val="006D42F0"/>
    <w:rsid w:val="006F2E0E"/>
    <w:rsid w:val="006F6D1B"/>
    <w:rsid w:val="007017E0"/>
    <w:rsid w:val="007145DD"/>
    <w:rsid w:val="00743FFA"/>
    <w:rsid w:val="00751A0A"/>
    <w:rsid w:val="00752885"/>
    <w:rsid w:val="007635B6"/>
    <w:rsid w:val="00776342"/>
    <w:rsid w:val="0078334E"/>
    <w:rsid w:val="0078650A"/>
    <w:rsid w:val="00787D4B"/>
    <w:rsid w:val="00794985"/>
    <w:rsid w:val="00794DB4"/>
    <w:rsid w:val="007971B2"/>
    <w:rsid w:val="007B13B5"/>
    <w:rsid w:val="007B1BB0"/>
    <w:rsid w:val="007C720D"/>
    <w:rsid w:val="007D5F5D"/>
    <w:rsid w:val="007E4492"/>
    <w:rsid w:val="00801A15"/>
    <w:rsid w:val="0080433B"/>
    <w:rsid w:val="00805597"/>
    <w:rsid w:val="00810DCA"/>
    <w:rsid w:val="0081522B"/>
    <w:rsid w:val="008226CE"/>
    <w:rsid w:val="008356B6"/>
    <w:rsid w:val="00836D67"/>
    <w:rsid w:val="00837848"/>
    <w:rsid w:val="0083792C"/>
    <w:rsid w:val="0084435A"/>
    <w:rsid w:val="0084575C"/>
    <w:rsid w:val="00854919"/>
    <w:rsid w:val="0087198C"/>
    <w:rsid w:val="008748AE"/>
    <w:rsid w:val="0087758D"/>
    <w:rsid w:val="008933FA"/>
    <w:rsid w:val="008C377B"/>
    <w:rsid w:val="008C71D5"/>
    <w:rsid w:val="008D0485"/>
    <w:rsid w:val="008D6147"/>
    <w:rsid w:val="008D6D3C"/>
    <w:rsid w:val="008E2341"/>
    <w:rsid w:val="00907DEA"/>
    <w:rsid w:val="00910F73"/>
    <w:rsid w:val="00925375"/>
    <w:rsid w:val="009324D2"/>
    <w:rsid w:val="009405FB"/>
    <w:rsid w:val="00941C84"/>
    <w:rsid w:val="009706AF"/>
    <w:rsid w:val="00971162"/>
    <w:rsid w:val="0099092B"/>
    <w:rsid w:val="009934CA"/>
    <w:rsid w:val="009A1C28"/>
    <w:rsid w:val="009C0390"/>
    <w:rsid w:val="009C5B70"/>
    <w:rsid w:val="009D0087"/>
    <w:rsid w:val="009E34C8"/>
    <w:rsid w:val="009F267F"/>
    <w:rsid w:val="009F744C"/>
    <w:rsid w:val="00A10C3C"/>
    <w:rsid w:val="00A210A8"/>
    <w:rsid w:val="00A26672"/>
    <w:rsid w:val="00A4033C"/>
    <w:rsid w:val="00A41B76"/>
    <w:rsid w:val="00A426DE"/>
    <w:rsid w:val="00A43B9D"/>
    <w:rsid w:val="00A62247"/>
    <w:rsid w:val="00A706E7"/>
    <w:rsid w:val="00A7327C"/>
    <w:rsid w:val="00A84EC6"/>
    <w:rsid w:val="00A90A9F"/>
    <w:rsid w:val="00AA6E35"/>
    <w:rsid w:val="00AC230B"/>
    <w:rsid w:val="00AD601B"/>
    <w:rsid w:val="00AD6159"/>
    <w:rsid w:val="00AE1691"/>
    <w:rsid w:val="00AF7B6E"/>
    <w:rsid w:val="00B102E1"/>
    <w:rsid w:val="00B24F5D"/>
    <w:rsid w:val="00B33946"/>
    <w:rsid w:val="00B403E0"/>
    <w:rsid w:val="00B67CF8"/>
    <w:rsid w:val="00B700DD"/>
    <w:rsid w:val="00B82E86"/>
    <w:rsid w:val="00B859E3"/>
    <w:rsid w:val="00B87767"/>
    <w:rsid w:val="00BA49F9"/>
    <w:rsid w:val="00BB37DC"/>
    <w:rsid w:val="00BC01BE"/>
    <w:rsid w:val="00BE252D"/>
    <w:rsid w:val="00BF0542"/>
    <w:rsid w:val="00BF2F74"/>
    <w:rsid w:val="00BF6BFF"/>
    <w:rsid w:val="00C01E3E"/>
    <w:rsid w:val="00C06127"/>
    <w:rsid w:val="00C1156D"/>
    <w:rsid w:val="00C15104"/>
    <w:rsid w:val="00C20D89"/>
    <w:rsid w:val="00C210B0"/>
    <w:rsid w:val="00C45F40"/>
    <w:rsid w:val="00C62107"/>
    <w:rsid w:val="00C65832"/>
    <w:rsid w:val="00C67B7E"/>
    <w:rsid w:val="00C76985"/>
    <w:rsid w:val="00C771CB"/>
    <w:rsid w:val="00C8082D"/>
    <w:rsid w:val="00C82D9E"/>
    <w:rsid w:val="00CA27C1"/>
    <w:rsid w:val="00CA2D73"/>
    <w:rsid w:val="00CA70B7"/>
    <w:rsid w:val="00CB1BE2"/>
    <w:rsid w:val="00CB4347"/>
    <w:rsid w:val="00CC0533"/>
    <w:rsid w:val="00CC7610"/>
    <w:rsid w:val="00CF7648"/>
    <w:rsid w:val="00D0759A"/>
    <w:rsid w:val="00D17DF0"/>
    <w:rsid w:val="00D22463"/>
    <w:rsid w:val="00D314F8"/>
    <w:rsid w:val="00D35552"/>
    <w:rsid w:val="00D37AB4"/>
    <w:rsid w:val="00D43ED2"/>
    <w:rsid w:val="00D51253"/>
    <w:rsid w:val="00D81BB8"/>
    <w:rsid w:val="00D82EC3"/>
    <w:rsid w:val="00D84662"/>
    <w:rsid w:val="00DA016C"/>
    <w:rsid w:val="00DC1C79"/>
    <w:rsid w:val="00DE1B31"/>
    <w:rsid w:val="00DE2521"/>
    <w:rsid w:val="00DF47DD"/>
    <w:rsid w:val="00DF5A5C"/>
    <w:rsid w:val="00E01EFC"/>
    <w:rsid w:val="00E11FF0"/>
    <w:rsid w:val="00E174F5"/>
    <w:rsid w:val="00E36892"/>
    <w:rsid w:val="00E40179"/>
    <w:rsid w:val="00E611D7"/>
    <w:rsid w:val="00E666FE"/>
    <w:rsid w:val="00E75E5D"/>
    <w:rsid w:val="00E7692A"/>
    <w:rsid w:val="00E804C6"/>
    <w:rsid w:val="00E808FF"/>
    <w:rsid w:val="00E875A1"/>
    <w:rsid w:val="00E93EF0"/>
    <w:rsid w:val="00EA104A"/>
    <w:rsid w:val="00EA5944"/>
    <w:rsid w:val="00EB0B74"/>
    <w:rsid w:val="00EC4CE6"/>
    <w:rsid w:val="00EC6BC3"/>
    <w:rsid w:val="00ED4777"/>
    <w:rsid w:val="00EE0BFF"/>
    <w:rsid w:val="00EF02B8"/>
    <w:rsid w:val="00EF23D8"/>
    <w:rsid w:val="00EF31C1"/>
    <w:rsid w:val="00F027A0"/>
    <w:rsid w:val="00F05275"/>
    <w:rsid w:val="00F17639"/>
    <w:rsid w:val="00F47BF6"/>
    <w:rsid w:val="00F54BB4"/>
    <w:rsid w:val="00F55C11"/>
    <w:rsid w:val="00F64554"/>
    <w:rsid w:val="00F70D05"/>
    <w:rsid w:val="00F734BD"/>
    <w:rsid w:val="00F73C54"/>
    <w:rsid w:val="00F821A8"/>
    <w:rsid w:val="00F92FF9"/>
    <w:rsid w:val="00F9446E"/>
    <w:rsid w:val="00FA3755"/>
    <w:rsid w:val="00FB4C5A"/>
    <w:rsid w:val="00FC574E"/>
    <w:rsid w:val="00FC60F8"/>
    <w:rsid w:val="00FC7466"/>
    <w:rsid w:val="00FD3BF7"/>
    <w:rsid w:val="00FD7CAA"/>
    <w:rsid w:val="00FF264F"/>
    <w:rsid w:val="00FF5B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55E2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6FE"/>
    <w:rPr>
      <w:rFonts w:ascii="Times New Roman" w:hAnsi="Times New Roman" w:cs="Times New Roman"/>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46E40"/>
    <w:pPr>
      <w:spacing w:before="100" w:beforeAutospacing="1" w:after="100" w:afterAutospacing="1"/>
    </w:pPr>
    <w:rPr>
      <w:rFonts w:eastAsia="Times New Roman"/>
      <w:lang w:val="es-MX" w:eastAsia="es-MX"/>
    </w:rPr>
  </w:style>
  <w:style w:type="character" w:styleId="Refdecomentario">
    <w:name w:val="annotation reference"/>
    <w:basedOn w:val="Fuentedeprrafopredeter"/>
    <w:uiPriority w:val="99"/>
    <w:semiHidden/>
    <w:unhideWhenUsed/>
    <w:rsid w:val="0084435A"/>
    <w:rPr>
      <w:sz w:val="18"/>
      <w:szCs w:val="18"/>
    </w:rPr>
  </w:style>
  <w:style w:type="paragraph" w:styleId="Textocomentario">
    <w:name w:val="annotation text"/>
    <w:basedOn w:val="Normal"/>
    <w:link w:val="TextocomentarioCar"/>
    <w:uiPriority w:val="99"/>
    <w:semiHidden/>
    <w:unhideWhenUsed/>
    <w:rsid w:val="0084435A"/>
    <w:rPr>
      <w:rFonts w:asciiTheme="minorHAnsi" w:hAnsiTheme="minorHAnsi" w:cstheme="minorBidi"/>
      <w:lang w:val="es-MX" w:eastAsia="en-US"/>
    </w:rPr>
  </w:style>
  <w:style w:type="character" w:customStyle="1" w:styleId="TextocomentarioCar">
    <w:name w:val="Texto comentario Car"/>
    <w:basedOn w:val="Fuentedeprrafopredeter"/>
    <w:link w:val="Textocomentario"/>
    <w:uiPriority w:val="99"/>
    <w:semiHidden/>
    <w:rsid w:val="0084435A"/>
  </w:style>
  <w:style w:type="paragraph" w:styleId="Asuntodelcomentario">
    <w:name w:val="annotation subject"/>
    <w:basedOn w:val="Textocomentario"/>
    <w:next w:val="Textocomentario"/>
    <w:link w:val="AsuntodelcomentarioCar"/>
    <w:uiPriority w:val="99"/>
    <w:semiHidden/>
    <w:unhideWhenUsed/>
    <w:rsid w:val="0084435A"/>
    <w:rPr>
      <w:b/>
      <w:bCs/>
      <w:sz w:val="20"/>
      <w:szCs w:val="20"/>
    </w:rPr>
  </w:style>
  <w:style w:type="character" w:customStyle="1" w:styleId="AsuntodelcomentarioCar">
    <w:name w:val="Asunto del comentario Car"/>
    <w:basedOn w:val="TextocomentarioCar"/>
    <w:link w:val="Asuntodelcomentario"/>
    <w:uiPriority w:val="99"/>
    <w:semiHidden/>
    <w:rsid w:val="0084435A"/>
    <w:rPr>
      <w:b/>
      <w:bCs/>
      <w:sz w:val="20"/>
      <w:szCs w:val="20"/>
    </w:rPr>
  </w:style>
  <w:style w:type="paragraph" w:styleId="Textodeglobo">
    <w:name w:val="Balloon Text"/>
    <w:basedOn w:val="Normal"/>
    <w:link w:val="TextodegloboCar"/>
    <w:uiPriority w:val="99"/>
    <w:semiHidden/>
    <w:unhideWhenUsed/>
    <w:rsid w:val="0084435A"/>
    <w:rPr>
      <w:sz w:val="18"/>
      <w:szCs w:val="18"/>
    </w:rPr>
  </w:style>
  <w:style w:type="character" w:customStyle="1" w:styleId="TextodegloboCar">
    <w:name w:val="Texto de globo Car"/>
    <w:basedOn w:val="Fuentedeprrafopredeter"/>
    <w:link w:val="Textodeglobo"/>
    <w:uiPriority w:val="99"/>
    <w:semiHidden/>
    <w:rsid w:val="0084435A"/>
    <w:rPr>
      <w:rFonts w:ascii="Times New Roman" w:hAnsi="Times New Roman" w:cs="Times New Roman"/>
      <w:sz w:val="18"/>
      <w:szCs w:val="18"/>
    </w:rPr>
  </w:style>
  <w:style w:type="paragraph" w:styleId="Piedepgina">
    <w:name w:val="footer"/>
    <w:basedOn w:val="Normal"/>
    <w:link w:val="PiedepginaCar"/>
    <w:uiPriority w:val="99"/>
    <w:unhideWhenUsed/>
    <w:rsid w:val="005A4799"/>
    <w:pPr>
      <w:tabs>
        <w:tab w:val="center" w:pos="4419"/>
        <w:tab w:val="right" w:pos="8838"/>
      </w:tabs>
    </w:pPr>
    <w:rPr>
      <w:rFonts w:asciiTheme="minorHAnsi" w:hAnsiTheme="minorHAnsi" w:cstheme="minorBidi"/>
      <w:lang w:val="es-MX" w:eastAsia="en-US"/>
    </w:rPr>
  </w:style>
  <w:style w:type="character" w:customStyle="1" w:styleId="PiedepginaCar">
    <w:name w:val="Pie de página Car"/>
    <w:basedOn w:val="Fuentedeprrafopredeter"/>
    <w:link w:val="Piedepgina"/>
    <w:uiPriority w:val="99"/>
    <w:rsid w:val="005A4799"/>
  </w:style>
  <w:style w:type="character" w:styleId="Nmerodepgina">
    <w:name w:val="page number"/>
    <w:basedOn w:val="Fuentedeprrafopredeter"/>
    <w:uiPriority w:val="99"/>
    <w:semiHidden/>
    <w:unhideWhenUsed/>
    <w:rsid w:val="005A4799"/>
  </w:style>
  <w:style w:type="paragraph" w:styleId="Encabezado">
    <w:name w:val="header"/>
    <w:basedOn w:val="Normal"/>
    <w:link w:val="EncabezadoCar"/>
    <w:uiPriority w:val="99"/>
    <w:unhideWhenUsed/>
    <w:rsid w:val="00015E59"/>
    <w:pPr>
      <w:tabs>
        <w:tab w:val="center" w:pos="4419"/>
        <w:tab w:val="right" w:pos="8838"/>
      </w:tabs>
    </w:pPr>
    <w:rPr>
      <w:rFonts w:asciiTheme="minorHAnsi" w:hAnsiTheme="minorHAnsi" w:cstheme="minorBidi"/>
      <w:lang w:val="es-MX" w:eastAsia="en-US"/>
    </w:rPr>
  </w:style>
  <w:style w:type="character" w:customStyle="1" w:styleId="EncabezadoCar">
    <w:name w:val="Encabezado Car"/>
    <w:basedOn w:val="Fuentedeprrafopredeter"/>
    <w:link w:val="Encabezado"/>
    <w:uiPriority w:val="99"/>
    <w:rsid w:val="00015E59"/>
  </w:style>
  <w:style w:type="table" w:styleId="Tablaconcuadrcula">
    <w:name w:val="Table Grid"/>
    <w:basedOn w:val="Tablanormal"/>
    <w:uiPriority w:val="59"/>
    <w:rsid w:val="00AD601B"/>
    <w:rPr>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TACION">
    <w:name w:val="ANOTACION"/>
    <w:basedOn w:val="Normal"/>
    <w:link w:val="ANOTACIONCar"/>
    <w:rsid w:val="00FC574E"/>
    <w:pPr>
      <w:spacing w:before="101" w:after="101" w:line="216" w:lineRule="atLeast"/>
      <w:jc w:val="center"/>
    </w:pPr>
    <w:rPr>
      <w:rFonts w:eastAsia="Times New Roman"/>
      <w:b/>
      <w:sz w:val="18"/>
      <w:szCs w:val="20"/>
      <w:lang w:eastAsia="es-ES"/>
    </w:rPr>
  </w:style>
  <w:style w:type="character" w:customStyle="1" w:styleId="ANOTACIONCar">
    <w:name w:val="ANOTACION Car"/>
    <w:link w:val="ANOTACION"/>
    <w:locked/>
    <w:rsid w:val="00FC574E"/>
    <w:rPr>
      <w:rFonts w:ascii="Times New Roman" w:eastAsia="Times New Roman" w:hAnsi="Times New Roman" w:cs="Times New Roman"/>
      <w:b/>
      <w:sz w:val="18"/>
      <w:szCs w:val="20"/>
      <w:lang w:val="es-ES_tradnl" w:eastAsia="es-ES"/>
    </w:rPr>
  </w:style>
  <w:style w:type="paragraph" w:customStyle="1" w:styleId="Texto">
    <w:name w:val="Texto"/>
    <w:basedOn w:val="Normal"/>
    <w:link w:val="TextoCar"/>
    <w:rsid w:val="00FC574E"/>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FC574E"/>
    <w:rPr>
      <w:rFonts w:ascii="Arial" w:eastAsia="Times New Roman" w:hAnsi="Arial" w:cs="Arial"/>
      <w:sz w:val="18"/>
      <w:szCs w:val="20"/>
      <w:lang w:val="es-ES" w:eastAsia="es-ES"/>
    </w:rPr>
  </w:style>
  <w:style w:type="paragraph" w:styleId="Prrafodelista">
    <w:name w:val="List Paragraph"/>
    <w:basedOn w:val="Normal"/>
    <w:uiPriority w:val="34"/>
    <w:qFormat/>
    <w:rsid w:val="00FC574E"/>
    <w:pPr>
      <w:ind w:left="720"/>
      <w:contextualSpacing/>
    </w:pPr>
  </w:style>
  <w:style w:type="paragraph" w:styleId="Ttulo">
    <w:name w:val="Title"/>
    <w:basedOn w:val="Normal"/>
    <w:link w:val="TtuloCar"/>
    <w:qFormat/>
    <w:rsid w:val="00A62247"/>
    <w:pPr>
      <w:spacing w:line="360" w:lineRule="auto"/>
      <w:jc w:val="center"/>
    </w:pPr>
    <w:rPr>
      <w:rFonts w:ascii="Arial" w:eastAsia="Times New Roman" w:hAnsi="Arial"/>
      <w:b/>
      <w:szCs w:val="20"/>
      <w:lang w:val="es-ES" w:eastAsia="es-ES"/>
    </w:rPr>
  </w:style>
  <w:style w:type="character" w:customStyle="1" w:styleId="TtuloCar">
    <w:name w:val="Título Car"/>
    <w:basedOn w:val="Fuentedeprrafopredeter"/>
    <w:link w:val="Ttulo"/>
    <w:rsid w:val="00A62247"/>
    <w:rPr>
      <w:rFonts w:ascii="Arial" w:eastAsia="Times New Roman" w:hAnsi="Arial" w:cs="Times New Roman"/>
      <w:b/>
      <w:szCs w:val="20"/>
      <w:lang w:val="es-ES" w:eastAsia="es-ES"/>
    </w:rPr>
  </w:style>
  <w:style w:type="paragraph" w:styleId="Textoindependiente">
    <w:name w:val="Body Text"/>
    <w:basedOn w:val="Normal"/>
    <w:link w:val="TextoindependienteCar"/>
    <w:uiPriority w:val="1"/>
    <w:qFormat/>
    <w:rsid w:val="005839CC"/>
    <w:pPr>
      <w:widowControl w:val="0"/>
      <w:autoSpaceDE w:val="0"/>
      <w:autoSpaceDN w:val="0"/>
    </w:pPr>
    <w:rPr>
      <w:rFonts w:eastAsia="Times New Roman"/>
      <w:lang w:val="es-ES" w:eastAsia="en-US"/>
    </w:rPr>
  </w:style>
  <w:style w:type="character" w:customStyle="1" w:styleId="TextoindependienteCar">
    <w:name w:val="Texto independiente Car"/>
    <w:basedOn w:val="Fuentedeprrafopredeter"/>
    <w:link w:val="Textoindependiente"/>
    <w:uiPriority w:val="1"/>
    <w:rsid w:val="005839CC"/>
    <w:rPr>
      <w:rFonts w:ascii="Times New Roman" w:eastAsia="Times New Roman" w:hAnsi="Times New Roman" w:cs="Times New Roman"/>
      <w:lang w:val="es-ES"/>
    </w:rPr>
  </w:style>
  <w:style w:type="paragraph" w:styleId="Textonotapie">
    <w:name w:val="footnote text"/>
    <w:basedOn w:val="Normal"/>
    <w:link w:val="TextonotapieCar"/>
    <w:uiPriority w:val="99"/>
    <w:unhideWhenUsed/>
    <w:rsid w:val="009C0390"/>
  </w:style>
  <w:style w:type="character" w:customStyle="1" w:styleId="TextonotapieCar">
    <w:name w:val="Texto nota pie Car"/>
    <w:basedOn w:val="Fuentedeprrafopredeter"/>
    <w:link w:val="Textonotapie"/>
    <w:uiPriority w:val="99"/>
    <w:rsid w:val="009C0390"/>
    <w:rPr>
      <w:rFonts w:ascii="Times New Roman" w:hAnsi="Times New Roman" w:cs="Times New Roman"/>
      <w:lang w:val="es-ES_tradnl" w:eastAsia="es-ES_tradnl"/>
    </w:rPr>
  </w:style>
  <w:style w:type="character" w:styleId="Refdenotaalpie">
    <w:name w:val="footnote reference"/>
    <w:basedOn w:val="Fuentedeprrafopredeter"/>
    <w:uiPriority w:val="99"/>
    <w:unhideWhenUsed/>
    <w:rsid w:val="009C03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98353">
      <w:bodyDiv w:val="1"/>
      <w:marLeft w:val="0"/>
      <w:marRight w:val="0"/>
      <w:marTop w:val="0"/>
      <w:marBottom w:val="0"/>
      <w:divBdr>
        <w:top w:val="none" w:sz="0" w:space="0" w:color="auto"/>
        <w:left w:val="none" w:sz="0" w:space="0" w:color="auto"/>
        <w:bottom w:val="none" w:sz="0" w:space="0" w:color="auto"/>
        <w:right w:val="none" w:sz="0" w:space="0" w:color="auto"/>
      </w:divBdr>
    </w:div>
    <w:div w:id="83887826">
      <w:bodyDiv w:val="1"/>
      <w:marLeft w:val="0"/>
      <w:marRight w:val="0"/>
      <w:marTop w:val="0"/>
      <w:marBottom w:val="0"/>
      <w:divBdr>
        <w:top w:val="none" w:sz="0" w:space="0" w:color="auto"/>
        <w:left w:val="none" w:sz="0" w:space="0" w:color="auto"/>
        <w:bottom w:val="none" w:sz="0" w:space="0" w:color="auto"/>
        <w:right w:val="none" w:sz="0" w:space="0" w:color="auto"/>
      </w:divBdr>
    </w:div>
    <w:div w:id="91904777">
      <w:bodyDiv w:val="1"/>
      <w:marLeft w:val="0"/>
      <w:marRight w:val="0"/>
      <w:marTop w:val="0"/>
      <w:marBottom w:val="0"/>
      <w:divBdr>
        <w:top w:val="none" w:sz="0" w:space="0" w:color="auto"/>
        <w:left w:val="none" w:sz="0" w:space="0" w:color="auto"/>
        <w:bottom w:val="none" w:sz="0" w:space="0" w:color="auto"/>
        <w:right w:val="none" w:sz="0" w:space="0" w:color="auto"/>
      </w:divBdr>
    </w:div>
    <w:div w:id="142822041">
      <w:bodyDiv w:val="1"/>
      <w:marLeft w:val="0"/>
      <w:marRight w:val="0"/>
      <w:marTop w:val="0"/>
      <w:marBottom w:val="0"/>
      <w:divBdr>
        <w:top w:val="none" w:sz="0" w:space="0" w:color="auto"/>
        <w:left w:val="none" w:sz="0" w:space="0" w:color="auto"/>
        <w:bottom w:val="none" w:sz="0" w:space="0" w:color="auto"/>
        <w:right w:val="none" w:sz="0" w:space="0" w:color="auto"/>
      </w:divBdr>
      <w:divsChild>
        <w:div w:id="281771807">
          <w:marLeft w:val="0"/>
          <w:marRight w:val="0"/>
          <w:marTop w:val="0"/>
          <w:marBottom w:val="0"/>
          <w:divBdr>
            <w:top w:val="none" w:sz="0" w:space="0" w:color="auto"/>
            <w:left w:val="none" w:sz="0" w:space="0" w:color="auto"/>
            <w:bottom w:val="none" w:sz="0" w:space="0" w:color="auto"/>
            <w:right w:val="none" w:sz="0" w:space="0" w:color="auto"/>
          </w:divBdr>
          <w:divsChild>
            <w:div w:id="563026639">
              <w:marLeft w:val="0"/>
              <w:marRight w:val="0"/>
              <w:marTop w:val="0"/>
              <w:marBottom w:val="0"/>
              <w:divBdr>
                <w:top w:val="none" w:sz="0" w:space="0" w:color="auto"/>
                <w:left w:val="none" w:sz="0" w:space="0" w:color="auto"/>
                <w:bottom w:val="none" w:sz="0" w:space="0" w:color="auto"/>
                <w:right w:val="none" w:sz="0" w:space="0" w:color="auto"/>
              </w:divBdr>
              <w:divsChild>
                <w:div w:id="15873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8047">
      <w:bodyDiv w:val="1"/>
      <w:marLeft w:val="0"/>
      <w:marRight w:val="0"/>
      <w:marTop w:val="0"/>
      <w:marBottom w:val="0"/>
      <w:divBdr>
        <w:top w:val="none" w:sz="0" w:space="0" w:color="auto"/>
        <w:left w:val="none" w:sz="0" w:space="0" w:color="auto"/>
        <w:bottom w:val="none" w:sz="0" w:space="0" w:color="auto"/>
        <w:right w:val="none" w:sz="0" w:space="0" w:color="auto"/>
      </w:divBdr>
      <w:divsChild>
        <w:div w:id="26639169">
          <w:marLeft w:val="0"/>
          <w:marRight w:val="0"/>
          <w:marTop w:val="0"/>
          <w:marBottom w:val="0"/>
          <w:divBdr>
            <w:top w:val="none" w:sz="0" w:space="0" w:color="auto"/>
            <w:left w:val="none" w:sz="0" w:space="0" w:color="auto"/>
            <w:bottom w:val="none" w:sz="0" w:space="0" w:color="auto"/>
            <w:right w:val="none" w:sz="0" w:space="0" w:color="auto"/>
          </w:divBdr>
          <w:divsChild>
            <w:div w:id="174617258">
              <w:marLeft w:val="0"/>
              <w:marRight w:val="0"/>
              <w:marTop w:val="0"/>
              <w:marBottom w:val="0"/>
              <w:divBdr>
                <w:top w:val="none" w:sz="0" w:space="0" w:color="auto"/>
                <w:left w:val="none" w:sz="0" w:space="0" w:color="auto"/>
                <w:bottom w:val="none" w:sz="0" w:space="0" w:color="auto"/>
                <w:right w:val="none" w:sz="0" w:space="0" w:color="auto"/>
              </w:divBdr>
              <w:divsChild>
                <w:div w:id="155897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747671">
      <w:bodyDiv w:val="1"/>
      <w:marLeft w:val="0"/>
      <w:marRight w:val="0"/>
      <w:marTop w:val="0"/>
      <w:marBottom w:val="0"/>
      <w:divBdr>
        <w:top w:val="none" w:sz="0" w:space="0" w:color="auto"/>
        <w:left w:val="none" w:sz="0" w:space="0" w:color="auto"/>
        <w:bottom w:val="none" w:sz="0" w:space="0" w:color="auto"/>
        <w:right w:val="none" w:sz="0" w:space="0" w:color="auto"/>
      </w:divBdr>
      <w:divsChild>
        <w:div w:id="272442287">
          <w:marLeft w:val="0"/>
          <w:marRight w:val="0"/>
          <w:marTop w:val="0"/>
          <w:marBottom w:val="0"/>
          <w:divBdr>
            <w:top w:val="none" w:sz="0" w:space="0" w:color="auto"/>
            <w:left w:val="none" w:sz="0" w:space="0" w:color="auto"/>
            <w:bottom w:val="none" w:sz="0" w:space="0" w:color="auto"/>
            <w:right w:val="none" w:sz="0" w:space="0" w:color="auto"/>
          </w:divBdr>
          <w:divsChild>
            <w:div w:id="630747901">
              <w:marLeft w:val="0"/>
              <w:marRight w:val="0"/>
              <w:marTop w:val="0"/>
              <w:marBottom w:val="0"/>
              <w:divBdr>
                <w:top w:val="none" w:sz="0" w:space="0" w:color="auto"/>
                <w:left w:val="none" w:sz="0" w:space="0" w:color="auto"/>
                <w:bottom w:val="none" w:sz="0" w:space="0" w:color="auto"/>
                <w:right w:val="none" w:sz="0" w:space="0" w:color="auto"/>
              </w:divBdr>
              <w:divsChild>
                <w:div w:id="155106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09971">
          <w:marLeft w:val="0"/>
          <w:marRight w:val="0"/>
          <w:marTop w:val="0"/>
          <w:marBottom w:val="0"/>
          <w:divBdr>
            <w:top w:val="none" w:sz="0" w:space="0" w:color="auto"/>
            <w:left w:val="none" w:sz="0" w:space="0" w:color="auto"/>
            <w:bottom w:val="none" w:sz="0" w:space="0" w:color="auto"/>
            <w:right w:val="none" w:sz="0" w:space="0" w:color="auto"/>
          </w:divBdr>
          <w:divsChild>
            <w:div w:id="474880361">
              <w:marLeft w:val="0"/>
              <w:marRight w:val="0"/>
              <w:marTop w:val="0"/>
              <w:marBottom w:val="0"/>
              <w:divBdr>
                <w:top w:val="none" w:sz="0" w:space="0" w:color="auto"/>
                <w:left w:val="none" w:sz="0" w:space="0" w:color="auto"/>
                <w:bottom w:val="none" w:sz="0" w:space="0" w:color="auto"/>
                <w:right w:val="none" w:sz="0" w:space="0" w:color="auto"/>
              </w:divBdr>
              <w:divsChild>
                <w:div w:id="337929234">
                  <w:marLeft w:val="0"/>
                  <w:marRight w:val="0"/>
                  <w:marTop w:val="0"/>
                  <w:marBottom w:val="0"/>
                  <w:divBdr>
                    <w:top w:val="none" w:sz="0" w:space="0" w:color="auto"/>
                    <w:left w:val="none" w:sz="0" w:space="0" w:color="auto"/>
                    <w:bottom w:val="none" w:sz="0" w:space="0" w:color="auto"/>
                    <w:right w:val="none" w:sz="0" w:space="0" w:color="auto"/>
                  </w:divBdr>
                </w:div>
              </w:divsChild>
            </w:div>
            <w:div w:id="1443921424">
              <w:marLeft w:val="0"/>
              <w:marRight w:val="0"/>
              <w:marTop w:val="0"/>
              <w:marBottom w:val="0"/>
              <w:divBdr>
                <w:top w:val="none" w:sz="0" w:space="0" w:color="auto"/>
                <w:left w:val="none" w:sz="0" w:space="0" w:color="auto"/>
                <w:bottom w:val="none" w:sz="0" w:space="0" w:color="auto"/>
                <w:right w:val="none" w:sz="0" w:space="0" w:color="auto"/>
              </w:divBdr>
              <w:divsChild>
                <w:div w:id="771321082">
                  <w:marLeft w:val="0"/>
                  <w:marRight w:val="0"/>
                  <w:marTop w:val="0"/>
                  <w:marBottom w:val="0"/>
                  <w:divBdr>
                    <w:top w:val="none" w:sz="0" w:space="0" w:color="auto"/>
                    <w:left w:val="none" w:sz="0" w:space="0" w:color="auto"/>
                    <w:bottom w:val="none" w:sz="0" w:space="0" w:color="auto"/>
                    <w:right w:val="none" w:sz="0" w:space="0" w:color="auto"/>
                  </w:divBdr>
                </w:div>
              </w:divsChild>
            </w:div>
            <w:div w:id="1949434468">
              <w:marLeft w:val="0"/>
              <w:marRight w:val="0"/>
              <w:marTop w:val="0"/>
              <w:marBottom w:val="0"/>
              <w:divBdr>
                <w:top w:val="none" w:sz="0" w:space="0" w:color="auto"/>
                <w:left w:val="none" w:sz="0" w:space="0" w:color="auto"/>
                <w:bottom w:val="none" w:sz="0" w:space="0" w:color="auto"/>
                <w:right w:val="none" w:sz="0" w:space="0" w:color="auto"/>
              </w:divBdr>
              <w:divsChild>
                <w:div w:id="14797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86114">
      <w:bodyDiv w:val="1"/>
      <w:marLeft w:val="0"/>
      <w:marRight w:val="0"/>
      <w:marTop w:val="0"/>
      <w:marBottom w:val="0"/>
      <w:divBdr>
        <w:top w:val="none" w:sz="0" w:space="0" w:color="auto"/>
        <w:left w:val="none" w:sz="0" w:space="0" w:color="auto"/>
        <w:bottom w:val="none" w:sz="0" w:space="0" w:color="auto"/>
        <w:right w:val="none" w:sz="0" w:space="0" w:color="auto"/>
      </w:divBdr>
    </w:div>
    <w:div w:id="244340690">
      <w:bodyDiv w:val="1"/>
      <w:marLeft w:val="0"/>
      <w:marRight w:val="0"/>
      <w:marTop w:val="0"/>
      <w:marBottom w:val="0"/>
      <w:divBdr>
        <w:top w:val="none" w:sz="0" w:space="0" w:color="auto"/>
        <w:left w:val="none" w:sz="0" w:space="0" w:color="auto"/>
        <w:bottom w:val="none" w:sz="0" w:space="0" w:color="auto"/>
        <w:right w:val="none" w:sz="0" w:space="0" w:color="auto"/>
      </w:divBdr>
    </w:div>
    <w:div w:id="271783718">
      <w:bodyDiv w:val="1"/>
      <w:marLeft w:val="0"/>
      <w:marRight w:val="0"/>
      <w:marTop w:val="0"/>
      <w:marBottom w:val="0"/>
      <w:divBdr>
        <w:top w:val="none" w:sz="0" w:space="0" w:color="auto"/>
        <w:left w:val="none" w:sz="0" w:space="0" w:color="auto"/>
        <w:bottom w:val="none" w:sz="0" w:space="0" w:color="auto"/>
        <w:right w:val="none" w:sz="0" w:space="0" w:color="auto"/>
      </w:divBdr>
    </w:div>
    <w:div w:id="382943806">
      <w:bodyDiv w:val="1"/>
      <w:marLeft w:val="0"/>
      <w:marRight w:val="0"/>
      <w:marTop w:val="0"/>
      <w:marBottom w:val="0"/>
      <w:divBdr>
        <w:top w:val="none" w:sz="0" w:space="0" w:color="auto"/>
        <w:left w:val="none" w:sz="0" w:space="0" w:color="auto"/>
        <w:bottom w:val="none" w:sz="0" w:space="0" w:color="auto"/>
        <w:right w:val="none" w:sz="0" w:space="0" w:color="auto"/>
      </w:divBdr>
    </w:div>
    <w:div w:id="414597127">
      <w:bodyDiv w:val="1"/>
      <w:marLeft w:val="0"/>
      <w:marRight w:val="0"/>
      <w:marTop w:val="0"/>
      <w:marBottom w:val="0"/>
      <w:divBdr>
        <w:top w:val="none" w:sz="0" w:space="0" w:color="auto"/>
        <w:left w:val="none" w:sz="0" w:space="0" w:color="auto"/>
        <w:bottom w:val="none" w:sz="0" w:space="0" w:color="auto"/>
        <w:right w:val="none" w:sz="0" w:space="0" w:color="auto"/>
      </w:divBdr>
    </w:div>
    <w:div w:id="449398443">
      <w:bodyDiv w:val="1"/>
      <w:marLeft w:val="0"/>
      <w:marRight w:val="0"/>
      <w:marTop w:val="0"/>
      <w:marBottom w:val="0"/>
      <w:divBdr>
        <w:top w:val="none" w:sz="0" w:space="0" w:color="auto"/>
        <w:left w:val="none" w:sz="0" w:space="0" w:color="auto"/>
        <w:bottom w:val="none" w:sz="0" w:space="0" w:color="auto"/>
        <w:right w:val="none" w:sz="0" w:space="0" w:color="auto"/>
      </w:divBdr>
    </w:div>
    <w:div w:id="474446214">
      <w:bodyDiv w:val="1"/>
      <w:marLeft w:val="0"/>
      <w:marRight w:val="0"/>
      <w:marTop w:val="0"/>
      <w:marBottom w:val="0"/>
      <w:divBdr>
        <w:top w:val="none" w:sz="0" w:space="0" w:color="auto"/>
        <w:left w:val="none" w:sz="0" w:space="0" w:color="auto"/>
        <w:bottom w:val="none" w:sz="0" w:space="0" w:color="auto"/>
        <w:right w:val="none" w:sz="0" w:space="0" w:color="auto"/>
      </w:divBdr>
    </w:div>
    <w:div w:id="588588253">
      <w:bodyDiv w:val="1"/>
      <w:marLeft w:val="0"/>
      <w:marRight w:val="0"/>
      <w:marTop w:val="0"/>
      <w:marBottom w:val="0"/>
      <w:divBdr>
        <w:top w:val="none" w:sz="0" w:space="0" w:color="auto"/>
        <w:left w:val="none" w:sz="0" w:space="0" w:color="auto"/>
        <w:bottom w:val="none" w:sz="0" w:space="0" w:color="auto"/>
        <w:right w:val="none" w:sz="0" w:space="0" w:color="auto"/>
      </w:divBdr>
    </w:div>
    <w:div w:id="613636751">
      <w:bodyDiv w:val="1"/>
      <w:marLeft w:val="0"/>
      <w:marRight w:val="0"/>
      <w:marTop w:val="0"/>
      <w:marBottom w:val="0"/>
      <w:divBdr>
        <w:top w:val="none" w:sz="0" w:space="0" w:color="auto"/>
        <w:left w:val="none" w:sz="0" w:space="0" w:color="auto"/>
        <w:bottom w:val="none" w:sz="0" w:space="0" w:color="auto"/>
        <w:right w:val="none" w:sz="0" w:space="0" w:color="auto"/>
      </w:divBdr>
    </w:div>
    <w:div w:id="643702751">
      <w:bodyDiv w:val="1"/>
      <w:marLeft w:val="0"/>
      <w:marRight w:val="0"/>
      <w:marTop w:val="0"/>
      <w:marBottom w:val="0"/>
      <w:divBdr>
        <w:top w:val="none" w:sz="0" w:space="0" w:color="auto"/>
        <w:left w:val="none" w:sz="0" w:space="0" w:color="auto"/>
        <w:bottom w:val="none" w:sz="0" w:space="0" w:color="auto"/>
        <w:right w:val="none" w:sz="0" w:space="0" w:color="auto"/>
      </w:divBdr>
    </w:div>
    <w:div w:id="679701295">
      <w:bodyDiv w:val="1"/>
      <w:marLeft w:val="0"/>
      <w:marRight w:val="0"/>
      <w:marTop w:val="0"/>
      <w:marBottom w:val="0"/>
      <w:divBdr>
        <w:top w:val="none" w:sz="0" w:space="0" w:color="auto"/>
        <w:left w:val="none" w:sz="0" w:space="0" w:color="auto"/>
        <w:bottom w:val="none" w:sz="0" w:space="0" w:color="auto"/>
        <w:right w:val="none" w:sz="0" w:space="0" w:color="auto"/>
      </w:divBdr>
    </w:div>
    <w:div w:id="718086954">
      <w:bodyDiv w:val="1"/>
      <w:marLeft w:val="0"/>
      <w:marRight w:val="0"/>
      <w:marTop w:val="0"/>
      <w:marBottom w:val="0"/>
      <w:divBdr>
        <w:top w:val="none" w:sz="0" w:space="0" w:color="auto"/>
        <w:left w:val="none" w:sz="0" w:space="0" w:color="auto"/>
        <w:bottom w:val="none" w:sz="0" w:space="0" w:color="auto"/>
        <w:right w:val="none" w:sz="0" w:space="0" w:color="auto"/>
      </w:divBdr>
    </w:div>
    <w:div w:id="747000090">
      <w:bodyDiv w:val="1"/>
      <w:marLeft w:val="0"/>
      <w:marRight w:val="0"/>
      <w:marTop w:val="0"/>
      <w:marBottom w:val="0"/>
      <w:divBdr>
        <w:top w:val="none" w:sz="0" w:space="0" w:color="auto"/>
        <w:left w:val="none" w:sz="0" w:space="0" w:color="auto"/>
        <w:bottom w:val="none" w:sz="0" w:space="0" w:color="auto"/>
        <w:right w:val="none" w:sz="0" w:space="0" w:color="auto"/>
      </w:divBdr>
    </w:div>
    <w:div w:id="759641143">
      <w:bodyDiv w:val="1"/>
      <w:marLeft w:val="0"/>
      <w:marRight w:val="0"/>
      <w:marTop w:val="0"/>
      <w:marBottom w:val="0"/>
      <w:divBdr>
        <w:top w:val="none" w:sz="0" w:space="0" w:color="auto"/>
        <w:left w:val="none" w:sz="0" w:space="0" w:color="auto"/>
        <w:bottom w:val="none" w:sz="0" w:space="0" w:color="auto"/>
        <w:right w:val="none" w:sz="0" w:space="0" w:color="auto"/>
      </w:divBdr>
    </w:div>
    <w:div w:id="774137156">
      <w:bodyDiv w:val="1"/>
      <w:marLeft w:val="0"/>
      <w:marRight w:val="0"/>
      <w:marTop w:val="0"/>
      <w:marBottom w:val="0"/>
      <w:divBdr>
        <w:top w:val="none" w:sz="0" w:space="0" w:color="auto"/>
        <w:left w:val="none" w:sz="0" w:space="0" w:color="auto"/>
        <w:bottom w:val="none" w:sz="0" w:space="0" w:color="auto"/>
        <w:right w:val="none" w:sz="0" w:space="0" w:color="auto"/>
      </w:divBdr>
    </w:div>
    <w:div w:id="831750014">
      <w:bodyDiv w:val="1"/>
      <w:marLeft w:val="0"/>
      <w:marRight w:val="0"/>
      <w:marTop w:val="0"/>
      <w:marBottom w:val="0"/>
      <w:divBdr>
        <w:top w:val="none" w:sz="0" w:space="0" w:color="auto"/>
        <w:left w:val="none" w:sz="0" w:space="0" w:color="auto"/>
        <w:bottom w:val="none" w:sz="0" w:space="0" w:color="auto"/>
        <w:right w:val="none" w:sz="0" w:space="0" w:color="auto"/>
      </w:divBdr>
    </w:div>
    <w:div w:id="908464052">
      <w:bodyDiv w:val="1"/>
      <w:marLeft w:val="0"/>
      <w:marRight w:val="0"/>
      <w:marTop w:val="0"/>
      <w:marBottom w:val="0"/>
      <w:divBdr>
        <w:top w:val="none" w:sz="0" w:space="0" w:color="auto"/>
        <w:left w:val="none" w:sz="0" w:space="0" w:color="auto"/>
        <w:bottom w:val="none" w:sz="0" w:space="0" w:color="auto"/>
        <w:right w:val="none" w:sz="0" w:space="0" w:color="auto"/>
      </w:divBdr>
    </w:div>
    <w:div w:id="973675893">
      <w:bodyDiv w:val="1"/>
      <w:marLeft w:val="0"/>
      <w:marRight w:val="0"/>
      <w:marTop w:val="0"/>
      <w:marBottom w:val="0"/>
      <w:divBdr>
        <w:top w:val="none" w:sz="0" w:space="0" w:color="auto"/>
        <w:left w:val="none" w:sz="0" w:space="0" w:color="auto"/>
        <w:bottom w:val="none" w:sz="0" w:space="0" w:color="auto"/>
        <w:right w:val="none" w:sz="0" w:space="0" w:color="auto"/>
      </w:divBdr>
      <w:divsChild>
        <w:div w:id="1608000609">
          <w:marLeft w:val="0"/>
          <w:marRight w:val="0"/>
          <w:marTop w:val="0"/>
          <w:marBottom w:val="0"/>
          <w:divBdr>
            <w:top w:val="none" w:sz="0" w:space="0" w:color="auto"/>
            <w:left w:val="none" w:sz="0" w:space="0" w:color="auto"/>
            <w:bottom w:val="none" w:sz="0" w:space="0" w:color="auto"/>
            <w:right w:val="none" w:sz="0" w:space="0" w:color="auto"/>
          </w:divBdr>
          <w:divsChild>
            <w:div w:id="450368673">
              <w:marLeft w:val="0"/>
              <w:marRight w:val="0"/>
              <w:marTop w:val="0"/>
              <w:marBottom w:val="0"/>
              <w:divBdr>
                <w:top w:val="none" w:sz="0" w:space="0" w:color="auto"/>
                <w:left w:val="none" w:sz="0" w:space="0" w:color="auto"/>
                <w:bottom w:val="none" w:sz="0" w:space="0" w:color="auto"/>
                <w:right w:val="none" w:sz="0" w:space="0" w:color="auto"/>
              </w:divBdr>
              <w:divsChild>
                <w:div w:id="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5495">
      <w:bodyDiv w:val="1"/>
      <w:marLeft w:val="0"/>
      <w:marRight w:val="0"/>
      <w:marTop w:val="0"/>
      <w:marBottom w:val="0"/>
      <w:divBdr>
        <w:top w:val="none" w:sz="0" w:space="0" w:color="auto"/>
        <w:left w:val="none" w:sz="0" w:space="0" w:color="auto"/>
        <w:bottom w:val="none" w:sz="0" w:space="0" w:color="auto"/>
        <w:right w:val="none" w:sz="0" w:space="0" w:color="auto"/>
      </w:divBdr>
    </w:div>
    <w:div w:id="1086806228">
      <w:bodyDiv w:val="1"/>
      <w:marLeft w:val="0"/>
      <w:marRight w:val="0"/>
      <w:marTop w:val="0"/>
      <w:marBottom w:val="0"/>
      <w:divBdr>
        <w:top w:val="none" w:sz="0" w:space="0" w:color="auto"/>
        <w:left w:val="none" w:sz="0" w:space="0" w:color="auto"/>
        <w:bottom w:val="none" w:sz="0" w:space="0" w:color="auto"/>
        <w:right w:val="none" w:sz="0" w:space="0" w:color="auto"/>
      </w:divBdr>
      <w:divsChild>
        <w:div w:id="762142418">
          <w:marLeft w:val="0"/>
          <w:marRight w:val="0"/>
          <w:marTop w:val="0"/>
          <w:marBottom w:val="0"/>
          <w:divBdr>
            <w:top w:val="none" w:sz="0" w:space="0" w:color="auto"/>
            <w:left w:val="none" w:sz="0" w:space="0" w:color="auto"/>
            <w:bottom w:val="none" w:sz="0" w:space="0" w:color="auto"/>
            <w:right w:val="none" w:sz="0" w:space="0" w:color="auto"/>
          </w:divBdr>
          <w:divsChild>
            <w:div w:id="1106582211">
              <w:marLeft w:val="0"/>
              <w:marRight w:val="0"/>
              <w:marTop w:val="0"/>
              <w:marBottom w:val="0"/>
              <w:divBdr>
                <w:top w:val="none" w:sz="0" w:space="0" w:color="auto"/>
                <w:left w:val="none" w:sz="0" w:space="0" w:color="auto"/>
                <w:bottom w:val="none" w:sz="0" w:space="0" w:color="auto"/>
                <w:right w:val="none" w:sz="0" w:space="0" w:color="auto"/>
              </w:divBdr>
              <w:divsChild>
                <w:div w:id="6623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60601">
      <w:bodyDiv w:val="1"/>
      <w:marLeft w:val="0"/>
      <w:marRight w:val="0"/>
      <w:marTop w:val="0"/>
      <w:marBottom w:val="0"/>
      <w:divBdr>
        <w:top w:val="none" w:sz="0" w:space="0" w:color="auto"/>
        <w:left w:val="none" w:sz="0" w:space="0" w:color="auto"/>
        <w:bottom w:val="none" w:sz="0" w:space="0" w:color="auto"/>
        <w:right w:val="none" w:sz="0" w:space="0" w:color="auto"/>
      </w:divBdr>
    </w:div>
    <w:div w:id="1179586488">
      <w:bodyDiv w:val="1"/>
      <w:marLeft w:val="0"/>
      <w:marRight w:val="0"/>
      <w:marTop w:val="0"/>
      <w:marBottom w:val="0"/>
      <w:divBdr>
        <w:top w:val="none" w:sz="0" w:space="0" w:color="auto"/>
        <w:left w:val="none" w:sz="0" w:space="0" w:color="auto"/>
        <w:bottom w:val="none" w:sz="0" w:space="0" w:color="auto"/>
        <w:right w:val="none" w:sz="0" w:space="0" w:color="auto"/>
      </w:divBdr>
    </w:div>
    <w:div w:id="1200969632">
      <w:bodyDiv w:val="1"/>
      <w:marLeft w:val="0"/>
      <w:marRight w:val="0"/>
      <w:marTop w:val="0"/>
      <w:marBottom w:val="0"/>
      <w:divBdr>
        <w:top w:val="none" w:sz="0" w:space="0" w:color="auto"/>
        <w:left w:val="none" w:sz="0" w:space="0" w:color="auto"/>
        <w:bottom w:val="none" w:sz="0" w:space="0" w:color="auto"/>
        <w:right w:val="none" w:sz="0" w:space="0" w:color="auto"/>
      </w:divBdr>
    </w:div>
    <w:div w:id="1205869845">
      <w:bodyDiv w:val="1"/>
      <w:marLeft w:val="0"/>
      <w:marRight w:val="0"/>
      <w:marTop w:val="0"/>
      <w:marBottom w:val="0"/>
      <w:divBdr>
        <w:top w:val="none" w:sz="0" w:space="0" w:color="auto"/>
        <w:left w:val="none" w:sz="0" w:space="0" w:color="auto"/>
        <w:bottom w:val="none" w:sz="0" w:space="0" w:color="auto"/>
        <w:right w:val="none" w:sz="0" w:space="0" w:color="auto"/>
      </w:divBdr>
    </w:div>
    <w:div w:id="1237975816">
      <w:bodyDiv w:val="1"/>
      <w:marLeft w:val="0"/>
      <w:marRight w:val="0"/>
      <w:marTop w:val="0"/>
      <w:marBottom w:val="0"/>
      <w:divBdr>
        <w:top w:val="none" w:sz="0" w:space="0" w:color="auto"/>
        <w:left w:val="none" w:sz="0" w:space="0" w:color="auto"/>
        <w:bottom w:val="none" w:sz="0" w:space="0" w:color="auto"/>
        <w:right w:val="none" w:sz="0" w:space="0" w:color="auto"/>
      </w:divBdr>
    </w:div>
    <w:div w:id="1247960381">
      <w:bodyDiv w:val="1"/>
      <w:marLeft w:val="0"/>
      <w:marRight w:val="0"/>
      <w:marTop w:val="0"/>
      <w:marBottom w:val="0"/>
      <w:divBdr>
        <w:top w:val="none" w:sz="0" w:space="0" w:color="auto"/>
        <w:left w:val="none" w:sz="0" w:space="0" w:color="auto"/>
        <w:bottom w:val="none" w:sz="0" w:space="0" w:color="auto"/>
        <w:right w:val="none" w:sz="0" w:space="0" w:color="auto"/>
      </w:divBdr>
    </w:div>
    <w:div w:id="1249265811">
      <w:bodyDiv w:val="1"/>
      <w:marLeft w:val="0"/>
      <w:marRight w:val="0"/>
      <w:marTop w:val="0"/>
      <w:marBottom w:val="0"/>
      <w:divBdr>
        <w:top w:val="none" w:sz="0" w:space="0" w:color="auto"/>
        <w:left w:val="none" w:sz="0" w:space="0" w:color="auto"/>
        <w:bottom w:val="none" w:sz="0" w:space="0" w:color="auto"/>
        <w:right w:val="none" w:sz="0" w:space="0" w:color="auto"/>
      </w:divBdr>
      <w:divsChild>
        <w:div w:id="300811516">
          <w:marLeft w:val="0"/>
          <w:marRight w:val="0"/>
          <w:marTop w:val="0"/>
          <w:marBottom w:val="0"/>
          <w:divBdr>
            <w:top w:val="none" w:sz="0" w:space="0" w:color="auto"/>
            <w:left w:val="none" w:sz="0" w:space="0" w:color="auto"/>
            <w:bottom w:val="none" w:sz="0" w:space="0" w:color="auto"/>
            <w:right w:val="none" w:sz="0" w:space="0" w:color="auto"/>
          </w:divBdr>
          <w:divsChild>
            <w:div w:id="443771478">
              <w:marLeft w:val="0"/>
              <w:marRight w:val="0"/>
              <w:marTop w:val="0"/>
              <w:marBottom w:val="0"/>
              <w:divBdr>
                <w:top w:val="none" w:sz="0" w:space="0" w:color="auto"/>
                <w:left w:val="none" w:sz="0" w:space="0" w:color="auto"/>
                <w:bottom w:val="none" w:sz="0" w:space="0" w:color="auto"/>
                <w:right w:val="none" w:sz="0" w:space="0" w:color="auto"/>
              </w:divBdr>
              <w:divsChild>
                <w:div w:id="31210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38835">
      <w:bodyDiv w:val="1"/>
      <w:marLeft w:val="0"/>
      <w:marRight w:val="0"/>
      <w:marTop w:val="0"/>
      <w:marBottom w:val="0"/>
      <w:divBdr>
        <w:top w:val="none" w:sz="0" w:space="0" w:color="auto"/>
        <w:left w:val="none" w:sz="0" w:space="0" w:color="auto"/>
        <w:bottom w:val="none" w:sz="0" w:space="0" w:color="auto"/>
        <w:right w:val="none" w:sz="0" w:space="0" w:color="auto"/>
      </w:divBdr>
    </w:div>
    <w:div w:id="1349671256">
      <w:bodyDiv w:val="1"/>
      <w:marLeft w:val="0"/>
      <w:marRight w:val="0"/>
      <w:marTop w:val="0"/>
      <w:marBottom w:val="0"/>
      <w:divBdr>
        <w:top w:val="none" w:sz="0" w:space="0" w:color="auto"/>
        <w:left w:val="none" w:sz="0" w:space="0" w:color="auto"/>
        <w:bottom w:val="none" w:sz="0" w:space="0" w:color="auto"/>
        <w:right w:val="none" w:sz="0" w:space="0" w:color="auto"/>
      </w:divBdr>
    </w:div>
    <w:div w:id="1391884075">
      <w:bodyDiv w:val="1"/>
      <w:marLeft w:val="0"/>
      <w:marRight w:val="0"/>
      <w:marTop w:val="0"/>
      <w:marBottom w:val="0"/>
      <w:divBdr>
        <w:top w:val="none" w:sz="0" w:space="0" w:color="auto"/>
        <w:left w:val="none" w:sz="0" w:space="0" w:color="auto"/>
        <w:bottom w:val="none" w:sz="0" w:space="0" w:color="auto"/>
        <w:right w:val="none" w:sz="0" w:space="0" w:color="auto"/>
      </w:divBdr>
    </w:div>
    <w:div w:id="1405103990">
      <w:bodyDiv w:val="1"/>
      <w:marLeft w:val="0"/>
      <w:marRight w:val="0"/>
      <w:marTop w:val="0"/>
      <w:marBottom w:val="0"/>
      <w:divBdr>
        <w:top w:val="none" w:sz="0" w:space="0" w:color="auto"/>
        <w:left w:val="none" w:sz="0" w:space="0" w:color="auto"/>
        <w:bottom w:val="none" w:sz="0" w:space="0" w:color="auto"/>
        <w:right w:val="none" w:sz="0" w:space="0" w:color="auto"/>
      </w:divBdr>
    </w:div>
    <w:div w:id="1458178442">
      <w:bodyDiv w:val="1"/>
      <w:marLeft w:val="0"/>
      <w:marRight w:val="0"/>
      <w:marTop w:val="0"/>
      <w:marBottom w:val="0"/>
      <w:divBdr>
        <w:top w:val="none" w:sz="0" w:space="0" w:color="auto"/>
        <w:left w:val="none" w:sz="0" w:space="0" w:color="auto"/>
        <w:bottom w:val="none" w:sz="0" w:space="0" w:color="auto"/>
        <w:right w:val="none" w:sz="0" w:space="0" w:color="auto"/>
      </w:divBdr>
    </w:div>
    <w:div w:id="1459640174">
      <w:bodyDiv w:val="1"/>
      <w:marLeft w:val="0"/>
      <w:marRight w:val="0"/>
      <w:marTop w:val="0"/>
      <w:marBottom w:val="0"/>
      <w:divBdr>
        <w:top w:val="none" w:sz="0" w:space="0" w:color="auto"/>
        <w:left w:val="none" w:sz="0" w:space="0" w:color="auto"/>
        <w:bottom w:val="none" w:sz="0" w:space="0" w:color="auto"/>
        <w:right w:val="none" w:sz="0" w:space="0" w:color="auto"/>
      </w:divBdr>
      <w:divsChild>
        <w:div w:id="92676387">
          <w:marLeft w:val="0"/>
          <w:marRight w:val="0"/>
          <w:marTop w:val="0"/>
          <w:marBottom w:val="0"/>
          <w:divBdr>
            <w:top w:val="none" w:sz="0" w:space="0" w:color="auto"/>
            <w:left w:val="none" w:sz="0" w:space="0" w:color="auto"/>
            <w:bottom w:val="none" w:sz="0" w:space="0" w:color="auto"/>
            <w:right w:val="none" w:sz="0" w:space="0" w:color="auto"/>
          </w:divBdr>
          <w:divsChild>
            <w:div w:id="1014841368">
              <w:marLeft w:val="0"/>
              <w:marRight w:val="0"/>
              <w:marTop w:val="0"/>
              <w:marBottom w:val="0"/>
              <w:divBdr>
                <w:top w:val="none" w:sz="0" w:space="0" w:color="auto"/>
                <w:left w:val="none" w:sz="0" w:space="0" w:color="auto"/>
                <w:bottom w:val="none" w:sz="0" w:space="0" w:color="auto"/>
                <w:right w:val="none" w:sz="0" w:space="0" w:color="auto"/>
              </w:divBdr>
              <w:divsChild>
                <w:div w:id="3399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342287">
      <w:bodyDiv w:val="1"/>
      <w:marLeft w:val="0"/>
      <w:marRight w:val="0"/>
      <w:marTop w:val="0"/>
      <w:marBottom w:val="0"/>
      <w:divBdr>
        <w:top w:val="none" w:sz="0" w:space="0" w:color="auto"/>
        <w:left w:val="none" w:sz="0" w:space="0" w:color="auto"/>
        <w:bottom w:val="none" w:sz="0" w:space="0" w:color="auto"/>
        <w:right w:val="none" w:sz="0" w:space="0" w:color="auto"/>
      </w:divBdr>
    </w:div>
    <w:div w:id="1503815159">
      <w:bodyDiv w:val="1"/>
      <w:marLeft w:val="0"/>
      <w:marRight w:val="0"/>
      <w:marTop w:val="0"/>
      <w:marBottom w:val="0"/>
      <w:divBdr>
        <w:top w:val="none" w:sz="0" w:space="0" w:color="auto"/>
        <w:left w:val="none" w:sz="0" w:space="0" w:color="auto"/>
        <w:bottom w:val="none" w:sz="0" w:space="0" w:color="auto"/>
        <w:right w:val="none" w:sz="0" w:space="0" w:color="auto"/>
      </w:divBdr>
    </w:div>
    <w:div w:id="1579359249">
      <w:bodyDiv w:val="1"/>
      <w:marLeft w:val="0"/>
      <w:marRight w:val="0"/>
      <w:marTop w:val="0"/>
      <w:marBottom w:val="0"/>
      <w:divBdr>
        <w:top w:val="none" w:sz="0" w:space="0" w:color="auto"/>
        <w:left w:val="none" w:sz="0" w:space="0" w:color="auto"/>
        <w:bottom w:val="none" w:sz="0" w:space="0" w:color="auto"/>
        <w:right w:val="none" w:sz="0" w:space="0" w:color="auto"/>
      </w:divBdr>
    </w:div>
    <w:div w:id="1600748168">
      <w:bodyDiv w:val="1"/>
      <w:marLeft w:val="0"/>
      <w:marRight w:val="0"/>
      <w:marTop w:val="0"/>
      <w:marBottom w:val="0"/>
      <w:divBdr>
        <w:top w:val="none" w:sz="0" w:space="0" w:color="auto"/>
        <w:left w:val="none" w:sz="0" w:space="0" w:color="auto"/>
        <w:bottom w:val="none" w:sz="0" w:space="0" w:color="auto"/>
        <w:right w:val="none" w:sz="0" w:space="0" w:color="auto"/>
      </w:divBdr>
    </w:div>
    <w:div w:id="1690908038">
      <w:bodyDiv w:val="1"/>
      <w:marLeft w:val="0"/>
      <w:marRight w:val="0"/>
      <w:marTop w:val="0"/>
      <w:marBottom w:val="0"/>
      <w:divBdr>
        <w:top w:val="none" w:sz="0" w:space="0" w:color="auto"/>
        <w:left w:val="none" w:sz="0" w:space="0" w:color="auto"/>
        <w:bottom w:val="none" w:sz="0" w:space="0" w:color="auto"/>
        <w:right w:val="none" w:sz="0" w:space="0" w:color="auto"/>
      </w:divBdr>
    </w:div>
    <w:div w:id="1718622940">
      <w:bodyDiv w:val="1"/>
      <w:marLeft w:val="0"/>
      <w:marRight w:val="0"/>
      <w:marTop w:val="0"/>
      <w:marBottom w:val="0"/>
      <w:divBdr>
        <w:top w:val="none" w:sz="0" w:space="0" w:color="auto"/>
        <w:left w:val="none" w:sz="0" w:space="0" w:color="auto"/>
        <w:bottom w:val="none" w:sz="0" w:space="0" w:color="auto"/>
        <w:right w:val="none" w:sz="0" w:space="0" w:color="auto"/>
      </w:divBdr>
    </w:div>
    <w:div w:id="1774978103">
      <w:bodyDiv w:val="1"/>
      <w:marLeft w:val="0"/>
      <w:marRight w:val="0"/>
      <w:marTop w:val="0"/>
      <w:marBottom w:val="0"/>
      <w:divBdr>
        <w:top w:val="none" w:sz="0" w:space="0" w:color="auto"/>
        <w:left w:val="none" w:sz="0" w:space="0" w:color="auto"/>
        <w:bottom w:val="none" w:sz="0" w:space="0" w:color="auto"/>
        <w:right w:val="none" w:sz="0" w:space="0" w:color="auto"/>
      </w:divBdr>
    </w:div>
    <w:div w:id="1783307849">
      <w:bodyDiv w:val="1"/>
      <w:marLeft w:val="0"/>
      <w:marRight w:val="0"/>
      <w:marTop w:val="0"/>
      <w:marBottom w:val="0"/>
      <w:divBdr>
        <w:top w:val="none" w:sz="0" w:space="0" w:color="auto"/>
        <w:left w:val="none" w:sz="0" w:space="0" w:color="auto"/>
        <w:bottom w:val="none" w:sz="0" w:space="0" w:color="auto"/>
        <w:right w:val="none" w:sz="0" w:space="0" w:color="auto"/>
      </w:divBdr>
    </w:div>
    <w:div w:id="1804614188">
      <w:bodyDiv w:val="1"/>
      <w:marLeft w:val="0"/>
      <w:marRight w:val="0"/>
      <w:marTop w:val="0"/>
      <w:marBottom w:val="0"/>
      <w:divBdr>
        <w:top w:val="none" w:sz="0" w:space="0" w:color="auto"/>
        <w:left w:val="none" w:sz="0" w:space="0" w:color="auto"/>
        <w:bottom w:val="none" w:sz="0" w:space="0" w:color="auto"/>
        <w:right w:val="none" w:sz="0" w:space="0" w:color="auto"/>
      </w:divBdr>
    </w:div>
    <w:div w:id="1835220859">
      <w:bodyDiv w:val="1"/>
      <w:marLeft w:val="0"/>
      <w:marRight w:val="0"/>
      <w:marTop w:val="0"/>
      <w:marBottom w:val="0"/>
      <w:divBdr>
        <w:top w:val="none" w:sz="0" w:space="0" w:color="auto"/>
        <w:left w:val="none" w:sz="0" w:space="0" w:color="auto"/>
        <w:bottom w:val="none" w:sz="0" w:space="0" w:color="auto"/>
        <w:right w:val="none" w:sz="0" w:space="0" w:color="auto"/>
      </w:divBdr>
      <w:divsChild>
        <w:div w:id="770246899">
          <w:marLeft w:val="0"/>
          <w:marRight w:val="0"/>
          <w:marTop w:val="0"/>
          <w:marBottom w:val="0"/>
          <w:divBdr>
            <w:top w:val="none" w:sz="0" w:space="0" w:color="auto"/>
            <w:left w:val="none" w:sz="0" w:space="0" w:color="auto"/>
            <w:bottom w:val="none" w:sz="0" w:space="0" w:color="auto"/>
            <w:right w:val="none" w:sz="0" w:space="0" w:color="auto"/>
          </w:divBdr>
          <w:divsChild>
            <w:div w:id="432942181">
              <w:marLeft w:val="0"/>
              <w:marRight w:val="0"/>
              <w:marTop w:val="0"/>
              <w:marBottom w:val="0"/>
              <w:divBdr>
                <w:top w:val="none" w:sz="0" w:space="0" w:color="auto"/>
                <w:left w:val="none" w:sz="0" w:space="0" w:color="auto"/>
                <w:bottom w:val="none" w:sz="0" w:space="0" w:color="auto"/>
                <w:right w:val="none" w:sz="0" w:space="0" w:color="auto"/>
              </w:divBdr>
              <w:divsChild>
                <w:div w:id="19882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05185">
      <w:bodyDiv w:val="1"/>
      <w:marLeft w:val="0"/>
      <w:marRight w:val="0"/>
      <w:marTop w:val="0"/>
      <w:marBottom w:val="0"/>
      <w:divBdr>
        <w:top w:val="none" w:sz="0" w:space="0" w:color="auto"/>
        <w:left w:val="none" w:sz="0" w:space="0" w:color="auto"/>
        <w:bottom w:val="none" w:sz="0" w:space="0" w:color="auto"/>
        <w:right w:val="none" w:sz="0" w:space="0" w:color="auto"/>
      </w:divBdr>
    </w:div>
    <w:div w:id="1884751550">
      <w:bodyDiv w:val="1"/>
      <w:marLeft w:val="0"/>
      <w:marRight w:val="0"/>
      <w:marTop w:val="0"/>
      <w:marBottom w:val="0"/>
      <w:divBdr>
        <w:top w:val="none" w:sz="0" w:space="0" w:color="auto"/>
        <w:left w:val="none" w:sz="0" w:space="0" w:color="auto"/>
        <w:bottom w:val="none" w:sz="0" w:space="0" w:color="auto"/>
        <w:right w:val="none" w:sz="0" w:space="0" w:color="auto"/>
      </w:divBdr>
    </w:div>
    <w:div w:id="1978953830">
      <w:bodyDiv w:val="1"/>
      <w:marLeft w:val="0"/>
      <w:marRight w:val="0"/>
      <w:marTop w:val="0"/>
      <w:marBottom w:val="0"/>
      <w:divBdr>
        <w:top w:val="none" w:sz="0" w:space="0" w:color="auto"/>
        <w:left w:val="none" w:sz="0" w:space="0" w:color="auto"/>
        <w:bottom w:val="none" w:sz="0" w:space="0" w:color="auto"/>
        <w:right w:val="none" w:sz="0" w:space="0" w:color="auto"/>
      </w:divBdr>
    </w:div>
    <w:div w:id="1983845492">
      <w:bodyDiv w:val="1"/>
      <w:marLeft w:val="0"/>
      <w:marRight w:val="0"/>
      <w:marTop w:val="0"/>
      <w:marBottom w:val="0"/>
      <w:divBdr>
        <w:top w:val="none" w:sz="0" w:space="0" w:color="auto"/>
        <w:left w:val="none" w:sz="0" w:space="0" w:color="auto"/>
        <w:bottom w:val="none" w:sz="0" w:space="0" w:color="auto"/>
        <w:right w:val="none" w:sz="0" w:space="0" w:color="auto"/>
      </w:divBdr>
      <w:divsChild>
        <w:div w:id="201016865">
          <w:marLeft w:val="0"/>
          <w:marRight w:val="0"/>
          <w:marTop w:val="0"/>
          <w:marBottom w:val="0"/>
          <w:divBdr>
            <w:top w:val="none" w:sz="0" w:space="0" w:color="auto"/>
            <w:left w:val="none" w:sz="0" w:space="0" w:color="auto"/>
            <w:bottom w:val="none" w:sz="0" w:space="0" w:color="auto"/>
            <w:right w:val="none" w:sz="0" w:space="0" w:color="auto"/>
          </w:divBdr>
          <w:divsChild>
            <w:div w:id="1627614406">
              <w:marLeft w:val="0"/>
              <w:marRight w:val="0"/>
              <w:marTop w:val="0"/>
              <w:marBottom w:val="0"/>
              <w:divBdr>
                <w:top w:val="none" w:sz="0" w:space="0" w:color="auto"/>
                <w:left w:val="none" w:sz="0" w:space="0" w:color="auto"/>
                <w:bottom w:val="none" w:sz="0" w:space="0" w:color="auto"/>
                <w:right w:val="none" w:sz="0" w:space="0" w:color="auto"/>
              </w:divBdr>
              <w:divsChild>
                <w:div w:id="11736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79291">
      <w:bodyDiv w:val="1"/>
      <w:marLeft w:val="0"/>
      <w:marRight w:val="0"/>
      <w:marTop w:val="0"/>
      <w:marBottom w:val="0"/>
      <w:divBdr>
        <w:top w:val="none" w:sz="0" w:space="0" w:color="auto"/>
        <w:left w:val="none" w:sz="0" w:space="0" w:color="auto"/>
        <w:bottom w:val="none" w:sz="0" w:space="0" w:color="auto"/>
        <w:right w:val="none" w:sz="0" w:space="0" w:color="auto"/>
      </w:divBdr>
    </w:div>
    <w:div w:id="2100366398">
      <w:bodyDiv w:val="1"/>
      <w:marLeft w:val="0"/>
      <w:marRight w:val="0"/>
      <w:marTop w:val="0"/>
      <w:marBottom w:val="0"/>
      <w:divBdr>
        <w:top w:val="none" w:sz="0" w:space="0" w:color="auto"/>
        <w:left w:val="none" w:sz="0" w:space="0" w:color="auto"/>
        <w:bottom w:val="none" w:sz="0" w:space="0" w:color="auto"/>
        <w:right w:val="none" w:sz="0" w:space="0" w:color="auto"/>
      </w:divBdr>
    </w:div>
    <w:div w:id="2109352035">
      <w:bodyDiv w:val="1"/>
      <w:marLeft w:val="0"/>
      <w:marRight w:val="0"/>
      <w:marTop w:val="0"/>
      <w:marBottom w:val="0"/>
      <w:divBdr>
        <w:top w:val="none" w:sz="0" w:space="0" w:color="auto"/>
        <w:left w:val="none" w:sz="0" w:space="0" w:color="auto"/>
        <w:bottom w:val="none" w:sz="0" w:space="0" w:color="auto"/>
        <w:right w:val="none" w:sz="0" w:space="0" w:color="auto"/>
      </w:divBdr>
      <w:divsChild>
        <w:div w:id="307712145">
          <w:marLeft w:val="0"/>
          <w:marRight w:val="0"/>
          <w:marTop w:val="0"/>
          <w:marBottom w:val="0"/>
          <w:divBdr>
            <w:top w:val="none" w:sz="0" w:space="0" w:color="auto"/>
            <w:left w:val="none" w:sz="0" w:space="0" w:color="auto"/>
            <w:bottom w:val="none" w:sz="0" w:space="0" w:color="auto"/>
            <w:right w:val="none" w:sz="0" w:space="0" w:color="auto"/>
          </w:divBdr>
          <w:divsChild>
            <w:div w:id="1751001058">
              <w:marLeft w:val="0"/>
              <w:marRight w:val="0"/>
              <w:marTop w:val="0"/>
              <w:marBottom w:val="0"/>
              <w:divBdr>
                <w:top w:val="none" w:sz="0" w:space="0" w:color="auto"/>
                <w:left w:val="none" w:sz="0" w:space="0" w:color="auto"/>
                <w:bottom w:val="none" w:sz="0" w:space="0" w:color="auto"/>
                <w:right w:val="none" w:sz="0" w:space="0" w:color="auto"/>
              </w:divBdr>
              <w:divsChild>
                <w:div w:id="9377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B01DF89-AA9D-454B-AE3A-B75F4D69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4166</Words>
  <Characters>22915</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Zacil Leonor Moguel Manzur</dc:creator>
  <cp:keywords/>
  <dc:description/>
  <cp:lastModifiedBy>Mildred Manzanilla</cp:lastModifiedBy>
  <cp:revision>2</cp:revision>
  <cp:lastPrinted>2022-05-23T17:43:00Z</cp:lastPrinted>
  <dcterms:created xsi:type="dcterms:W3CDTF">2022-10-03T18:02:00Z</dcterms:created>
  <dcterms:modified xsi:type="dcterms:W3CDTF">2022-10-03T18:02:00Z</dcterms:modified>
</cp:coreProperties>
</file>